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626" w:rsidRPr="007F5786" w:rsidRDefault="000B6626" w:rsidP="000B6626">
      <w:pPr>
        <w:jc w:val="center"/>
        <w:rPr>
          <w:rFonts w:cs="Arial"/>
          <w:noProof/>
          <w:szCs w:val="28"/>
          <w:lang w:val="en-US"/>
        </w:rPr>
      </w:pPr>
    </w:p>
    <w:p w:rsidR="000B6626" w:rsidRPr="00372B98" w:rsidRDefault="000B6626" w:rsidP="000B6626">
      <w:pPr>
        <w:jc w:val="center"/>
        <w:rPr>
          <w:rFonts w:cs="Arial"/>
          <w:noProof/>
          <w:szCs w:val="28"/>
        </w:rPr>
      </w:pPr>
    </w:p>
    <w:p w:rsidR="000B6626" w:rsidRPr="00372B98" w:rsidRDefault="000B6626" w:rsidP="000B6626">
      <w:pPr>
        <w:jc w:val="center"/>
        <w:rPr>
          <w:rFonts w:cs="Arial"/>
          <w:b/>
          <w:sz w:val="32"/>
          <w:szCs w:val="32"/>
        </w:rPr>
      </w:pPr>
      <w:r w:rsidRPr="00372B98">
        <w:rPr>
          <w:rFonts w:cs="Arial"/>
          <w:b/>
          <w:sz w:val="32"/>
          <w:szCs w:val="32"/>
        </w:rPr>
        <w:t>ХАНТЫ-МАНСИЙСКИЙ АВТОНОМНЫЙ ОКРУГ – ЮГРА</w:t>
      </w:r>
    </w:p>
    <w:p w:rsidR="000B6626" w:rsidRPr="00372B98" w:rsidRDefault="000B6626" w:rsidP="000B6626">
      <w:pPr>
        <w:jc w:val="center"/>
        <w:rPr>
          <w:rFonts w:cs="Arial"/>
          <w:b/>
          <w:sz w:val="32"/>
          <w:szCs w:val="32"/>
        </w:rPr>
      </w:pPr>
      <w:r w:rsidRPr="00372B98">
        <w:rPr>
          <w:rFonts w:cs="Arial"/>
          <w:b/>
          <w:sz w:val="32"/>
          <w:szCs w:val="32"/>
        </w:rPr>
        <w:t>ДУМА КОНДИНСКОГО РАЙОНА</w:t>
      </w:r>
    </w:p>
    <w:p w:rsidR="000B6626" w:rsidRPr="00372B98" w:rsidRDefault="000B6626" w:rsidP="000B6626">
      <w:pPr>
        <w:jc w:val="center"/>
        <w:rPr>
          <w:rFonts w:cs="Arial"/>
          <w:b/>
          <w:sz w:val="32"/>
          <w:szCs w:val="32"/>
        </w:rPr>
      </w:pPr>
    </w:p>
    <w:p w:rsidR="000B6626" w:rsidRPr="00372B98" w:rsidRDefault="000B6626" w:rsidP="000B6626">
      <w:pPr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 xml:space="preserve"> </w:t>
      </w:r>
      <w:r w:rsidRPr="00372B98">
        <w:rPr>
          <w:rFonts w:cs="Arial"/>
          <w:b/>
          <w:sz w:val="32"/>
          <w:szCs w:val="32"/>
        </w:rPr>
        <w:t>РЕШЕНИЕ</w:t>
      </w:r>
    </w:p>
    <w:p w:rsidR="000B6626" w:rsidRPr="00372B98" w:rsidRDefault="000B6626" w:rsidP="000B6626">
      <w:pPr>
        <w:jc w:val="center"/>
        <w:rPr>
          <w:rFonts w:cs="Arial"/>
          <w:b/>
          <w:szCs w:val="28"/>
        </w:rPr>
      </w:pPr>
    </w:p>
    <w:p w:rsidR="000B6626" w:rsidRPr="00372B98" w:rsidRDefault="000B6626" w:rsidP="000B6626">
      <w:pPr>
        <w:pStyle w:val="Title"/>
      </w:pPr>
      <w:r w:rsidRPr="00372B98">
        <w:t>О бюджете муниципального образования Кондинский район на 2023 год и на плановый период 2024 и 2025 годов</w:t>
      </w:r>
    </w:p>
    <w:p w:rsidR="000B6626" w:rsidRDefault="000B6626" w:rsidP="000B6626">
      <w:pPr>
        <w:spacing w:line="0" w:lineRule="atLeast"/>
        <w:jc w:val="center"/>
        <w:rPr>
          <w:rFonts w:cs="Arial"/>
          <w:szCs w:val="26"/>
        </w:rPr>
      </w:pPr>
      <w:r>
        <w:rPr>
          <w:rFonts w:cs="Arial"/>
          <w:szCs w:val="26"/>
        </w:rPr>
        <w:t xml:space="preserve">(С изменениями, внесенными решением Думы </w:t>
      </w:r>
      <w:hyperlink r:id="rId5" w:tooltip="решение от 24.01.2023 0:00:00 №974 Дума Кондинского района&#10;&#10;О внесении изменений в решение Думы Кондинского района от 23 декабря 2022 года № 962 «О бюджете муниципального образования Кондинский район на 2023 год и на плановый период 2024 и 2025 годов» &#10;" w:history="1">
        <w:r w:rsidRPr="00483F1B">
          <w:rPr>
            <w:rStyle w:val="a3"/>
            <w:rFonts w:cs="Arial"/>
            <w:szCs w:val="26"/>
          </w:rPr>
          <w:t>от 24.01.2023 № 974</w:t>
        </w:r>
      </w:hyperlink>
      <w:r>
        <w:rPr>
          <w:rFonts w:cs="Arial"/>
          <w:szCs w:val="26"/>
        </w:rPr>
        <w:t>)</w:t>
      </w:r>
    </w:p>
    <w:p w:rsidR="000B6626" w:rsidRDefault="000B6626" w:rsidP="000B6626">
      <w:pPr>
        <w:spacing w:line="0" w:lineRule="atLeast"/>
        <w:jc w:val="center"/>
        <w:rPr>
          <w:rFonts w:cs="Arial"/>
          <w:szCs w:val="26"/>
        </w:rPr>
      </w:pPr>
      <w:r w:rsidRPr="00455E2D">
        <w:rPr>
          <w:rFonts w:cs="Arial"/>
          <w:szCs w:val="26"/>
        </w:rPr>
        <w:t>(С изменениями, внесенными решением Думы</w:t>
      </w:r>
      <w:r>
        <w:rPr>
          <w:rFonts w:cs="Arial"/>
          <w:szCs w:val="26"/>
        </w:rPr>
        <w:t xml:space="preserve"> </w:t>
      </w:r>
      <w:hyperlink r:id="rId6" w:tooltip="решение от 28.02.2023 0:00:00 №987 Дума Кондинского района&#10;&#10;О внесении изменений в решение Думы Кондинского района от 23 декабря 2022 года № 962 «О бюджете муниципального образования Кондинский район на 2023 год и на плановый период 2024 и 2025 годов» &#10;" w:history="1">
        <w:r w:rsidRPr="00666E47">
          <w:rPr>
            <w:rStyle w:val="a3"/>
            <w:rFonts w:cs="Arial"/>
            <w:szCs w:val="26"/>
          </w:rPr>
          <w:t>от 28.02.2023 № 987</w:t>
        </w:r>
      </w:hyperlink>
      <w:r>
        <w:rPr>
          <w:rFonts w:cs="Arial"/>
          <w:szCs w:val="26"/>
        </w:rPr>
        <w:t>)</w:t>
      </w:r>
    </w:p>
    <w:p w:rsidR="000B6626" w:rsidRDefault="000B6626" w:rsidP="000B6626">
      <w:pPr>
        <w:spacing w:line="0" w:lineRule="atLeast"/>
        <w:jc w:val="center"/>
        <w:rPr>
          <w:rFonts w:cs="Arial"/>
          <w:szCs w:val="26"/>
        </w:rPr>
      </w:pPr>
      <w:r w:rsidRPr="001B105C">
        <w:rPr>
          <w:rFonts w:cs="Arial"/>
          <w:szCs w:val="26"/>
        </w:rPr>
        <w:t xml:space="preserve">(С изменениями, внесенными решением Думы </w:t>
      </w:r>
      <w:hyperlink r:id="rId7" w:tooltip="решение от 17.03.2023 0:00:00 №1001 Дума Кондинского района&#10;&#10;О внесении изменений в решение Думы Кондинского района от 23 декабря 2022 года № 962 «О бюджете муниципального образования Кондинский район на 2023 год и на плановый период 2024 и 2025 годов»&#10;" w:history="1">
        <w:r w:rsidRPr="007F5786">
          <w:rPr>
            <w:rStyle w:val="a3"/>
            <w:rFonts w:cs="Arial"/>
            <w:szCs w:val="26"/>
          </w:rPr>
          <w:t>от 17.03.2023 № 1001</w:t>
        </w:r>
      </w:hyperlink>
      <w:r>
        <w:rPr>
          <w:rFonts w:cs="Arial"/>
          <w:szCs w:val="26"/>
        </w:rPr>
        <w:t>)</w:t>
      </w:r>
    </w:p>
    <w:p w:rsidR="000B6626" w:rsidRDefault="000B6626" w:rsidP="000B6626">
      <w:pPr>
        <w:spacing w:line="0" w:lineRule="atLeast"/>
        <w:jc w:val="center"/>
        <w:rPr>
          <w:rFonts w:cs="Arial"/>
          <w:szCs w:val="26"/>
        </w:rPr>
      </w:pPr>
      <w:r w:rsidRPr="00007B85">
        <w:rPr>
          <w:rFonts w:cs="Arial"/>
          <w:szCs w:val="26"/>
        </w:rPr>
        <w:t xml:space="preserve">(С изменениями, внесенными решением Думы </w:t>
      </w:r>
      <w:hyperlink r:id="rId8" w:tooltip="решение от 27.03.2023 0:00:00 №1007 Дума Кондинского района&#10;&#10;&#10;О внесении изменений в решение Думы Кондинского района от 23 декабря 2022 года № 962 «О бюджете муниципального образования Кондинский район на 2023 год и на плановый период 2024 и 2025 годов»&#10;" w:history="1">
        <w:r w:rsidRPr="006674F7">
          <w:rPr>
            <w:rStyle w:val="a3"/>
            <w:rFonts w:cs="Arial"/>
            <w:szCs w:val="26"/>
          </w:rPr>
          <w:t>от 27.03.2023 № 1007</w:t>
        </w:r>
      </w:hyperlink>
      <w:r>
        <w:rPr>
          <w:rFonts w:cs="Arial"/>
          <w:szCs w:val="26"/>
        </w:rPr>
        <w:t>)</w:t>
      </w:r>
    </w:p>
    <w:p w:rsidR="000B6626" w:rsidRDefault="000B6626" w:rsidP="000B6626">
      <w:pPr>
        <w:spacing w:line="0" w:lineRule="atLeast"/>
        <w:jc w:val="center"/>
        <w:rPr>
          <w:rFonts w:cs="Arial"/>
          <w:szCs w:val="26"/>
        </w:rPr>
      </w:pPr>
      <w:r w:rsidRPr="00697D07">
        <w:rPr>
          <w:rFonts w:cs="Arial"/>
          <w:szCs w:val="26"/>
        </w:rPr>
        <w:t>(С изменениями, внесенными решением Думы</w:t>
      </w:r>
      <w:r>
        <w:rPr>
          <w:rFonts w:cs="Arial"/>
          <w:szCs w:val="26"/>
        </w:rPr>
        <w:t xml:space="preserve"> </w:t>
      </w:r>
      <w:hyperlink r:id="rId9" w:tooltip="решение от 27.04.2023 0:00:00 №1008 Дума Кондинского района&#10;&#10;О внесении изменений в решение Думы Кондинского района от 23 декабря 2022 года № 962 «О бюджете муниципального образования Кондинский район на 2023 год и на плановый период 2024 и 2025 годов»&#10;" w:history="1">
        <w:r w:rsidRPr="00533A96">
          <w:rPr>
            <w:rStyle w:val="a3"/>
            <w:rFonts w:cs="Arial"/>
            <w:szCs w:val="26"/>
          </w:rPr>
          <w:t>от 27.04.2023 № 1008</w:t>
        </w:r>
      </w:hyperlink>
      <w:r>
        <w:rPr>
          <w:rFonts w:cs="Arial"/>
          <w:szCs w:val="26"/>
        </w:rPr>
        <w:t>)</w:t>
      </w:r>
    </w:p>
    <w:p w:rsidR="000B6626" w:rsidRDefault="000B6626" w:rsidP="000B6626">
      <w:pPr>
        <w:spacing w:line="0" w:lineRule="atLeast"/>
        <w:jc w:val="center"/>
        <w:rPr>
          <w:rFonts w:cs="Arial"/>
          <w:szCs w:val="26"/>
        </w:rPr>
      </w:pPr>
      <w:r w:rsidRPr="00066F46">
        <w:rPr>
          <w:rFonts w:cs="Arial"/>
          <w:szCs w:val="26"/>
        </w:rPr>
        <w:t>(С изменениями, внесенными решением Думы</w:t>
      </w:r>
      <w:r>
        <w:rPr>
          <w:rFonts w:cs="Arial"/>
          <w:szCs w:val="26"/>
        </w:rPr>
        <w:t xml:space="preserve"> </w:t>
      </w:r>
      <w:hyperlink r:id="rId10" w:tooltip="решение от 19.05.2023 18:05:17 №1021 Дума Кондинского района&#10;&#10;&#10;О внесении изменений в решение Думы Кондинского района от 23 декабря 2022 года № 962 «О бюджете муниципального образования Кондинский район на 2023 год и на плановый период 2024 и 2025 годов» &#10;" w:history="1">
        <w:r w:rsidRPr="00F4417B">
          <w:rPr>
            <w:rStyle w:val="a3"/>
            <w:rFonts w:cs="Arial"/>
            <w:szCs w:val="26"/>
          </w:rPr>
          <w:t>от 19.05.2023 № 1021</w:t>
        </w:r>
      </w:hyperlink>
      <w:r>
        <w:rPr>
          <w:rFonts w:cs="Arial"/>
          <w:szCs w:val="26"/>
        </w:rPr>
        <w:t>)</w:t>
      </w:r>
    </w:p>
    <w:p w:rsidR="000B6626" w:rsidRDefault="000B6626" w:rsidP="000B6626">
      <w:pPr>
        <w:spacing w:line="0" w:lineRule="atLeast"/>
        <w:jc w:val="center"/>
        <w:rPr>
          <w:rFonts w:cs="Arial"/>
          <w:szCs w:val="26"/>
        </w:rPr>
      </w:pPr>
      <w:r w:rsidRPr="00F21E17">
        <w:rPr>
          <w:rFonts w:cs="Arial"/>
          <w:szCs w:val="26"/>
        </w:rPr>
        <w:t xml:space="preserve">(С изменениями, внесенными решением Думы </w:t>
      </w:r>
      <w:hyperlink r:id="rId11" w:tooltip="решение от 27.06.2023 0:00:00 №1033 Дума Кондинского района&#10;&#10;О внесении изменений в решение Думы Кондинского района от 23 декабря 2022 года № 962 «О бюджете муниципального образования Кондинский район на 2023 год и на плановый период 2024 и 2025 годов» &#10;" w:history="1">
        <w:r w:rsidRPr="00C071D0">
          <w:rPr>
            <w:rStyle w:val="a3"/>
            <w:rFonts w:cs="Arial"/>
            <w:szCs w:val="26"/>
          </w:rPr>
          <w:t>от 27.06.2023 № 1033</w:t>
        </w:r>
      </w:hyperlink>
      <w:r>
        <w:rPr>
          <w:rFonts w:cs="Arial"/>
          <w:szCs w:val="26"/>
        </w:rPr>
        <w:t>)</w:t>
      </w:r>
    </w:p>
    <w:p w:rsidR="000B6626" w:rsidRDefault="000B6626" w:rsidP="000B6626">
      <w:pPr>
        <w:spacing w:line="0" w:lineRule="atLeast"/>
        <w:jc w:val="center"/>
        <w:rPr>
          <w:rFonts w:cs="Arial"/>
          <w:szCs w:val="26"/>
        </w:rPr>
      </w:pPr>
      <w:r w:rsidRPr="00E24925">
        <w:rPr>
          <w:rFonts w:cs="Arial"/>
          <w:szCs w:val="26"/>
        </w:rPr>
        <w:t>(С изменениями, внесенными решением Думы</w:t>
      </w:r>
      <w:r>
        <w:rPr>
          <w:rFonts w:cs="Arial"/>
          <w:szCs w:val="26"/>
        </w:rPr>
        <w:t xml:space="preserve"> </w:t>
      </w:r>
      <w:hyperlink r:id="rId12" w:tooltip="решение от 18.07.2023 0:00:00 №1041 Дума Кондинского района&#10;&#10;О внесении изменений в решение Думы Кондинского района от 23 декабря 2022 года № 962 «О бюджете муниципального образования Кондинский район на 2023 год и на плановый период 2024 и 2025 годов»&#10;" w:history="1">
        <w:r w:rsidRPr="001E641B">
          <w:rPr>
            <w:rStyle w:val="a3"/>
            <w:rFonts w:cs="Arial"/>
            <w:szCs w:val="26"/>
          </w:rPr>
          <w:t>от 18.07.2023 № 1041</w:t>
        </w:r>
      </w:hyperlink>
      <w:r>
        <w:rPr>
          <w:rFonts w:cs="Arial"/>
          <w:szCs w:val="26"/>
        </w:rPr>
        <w:t>)</w:t>
      </w:r>
    </w:p>
    <w:p w:rsidR="000B6626" w:rsidRPr="00F21E17" w:rsidRDefault="000B6626" w:rsidP="000B6626">
      <w:pPr>
        <w:spacing w:line="0" w:lineRule="atLeast"/>
        <w:jc w:val="center"/>
        <w:rPr>
          <w:rFonts w:cs="Arial"/>
          <w:szCs w:val="26"/>
        </w:rPr>
      </w:pPr>
      <w:r w:rsidRPr="00E24925">
        <w:rPr>
          <w:rFonts w:cs="Arial"/>
          <w:szCs w:val="26"/>
        </w:rPr>
        <w:t>(С изменениями, внесенными решением Думы</w:t>
      </w:r>
      <w:r>
        <w:rPr>
          <w:rFonts w:cs="Arial"/>
          <w:szCs w:val="26"/>
        </w:rPr>
        <w:t xml:space="preserve"> </w:t>
      </w:r>
      <w:hyperlink r:id="rId13" w:tooltip="постановление от 31.07.2023 0:00:00 №1043 Дума Кондинского района&#10;&#10;О внесении изменений в решение Думы Кондинского района от 23 декабря 2022 года № 962 «О бюджете муниципального образования Кондинский район на 2023 год и на плановый период 2024 и 2025 годов»" w:history="1">
        <w:r w:rsidRPr="009A2C32">
          <w:rPr>
            <w:rStyle w:val="a3"/>
            <w:rFonts w:cs="Arial"/>
            <w:szCs w:val="26"/>
          </w:rPr>
          <w:t>от 31.07.2023 № 1043</w:t>
        </w:r>
      </w:hyperlink>
      <w:r>
        <w:rPr>
          <w:rFonts w:cs="Arial"/>
          <w:szCs w:val="26"/>
        </w:rPr>
        <w:t>)</w:t>
      </w:r>
    </w:p>
    <w:p w:rsidR="000B6626" w:rsidRPr="00372B98" w:rsidRDefault="000B6626" w:rsidP="000B6626">
      <w:pPr>
        <w:spacing w:line="0" w:lineRule="atLeast"/>
        <w:jc w:val="center"/>
        <w:rPr>
          <w:rFonts w:cs="Arial"/>
          <w:szCs w:val="26"/>
        </w:rPr>
      </w:pPr>
    </w:p>
    <w:p w:rsidR="000B6626" w:rsidRPr="00372B98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В соответствии с </w:t>
      </w:r>
      <w:hyperlink r:id="rId14" w:tooltip="ФЕДЕРАЛЬНЫЙ ЗАКОН от 31.07.1998 № 145-ФЗ&#10;ГОСУДАРСТВЕННАЯ ДУМА ФЕДЕРАЛЬНОГО СОБРАНИЯ РФ&#10;&#10;БЮДЖЕТНЫЙ КОДЕКС РОССИЙСКОЙ ФЕДЕРАЦИИ" w:history="1">
        <w:r w:rsidRPr="00693F8A">
          <w:rPr>
            <w:rStyle w:val="a3"/>
            <w:rFonts w:ascii="Arial" w:hAnsi="Arial" w:cs="Arial"/>
            <w:sz w:val="24"/>
            <w:szCs w:val="26"/>
            <w:lang w:val="x-none"/>
          </w:rPr>
          <w:t>Бюджетным кодексом Российской Федерации</w:t>
        </w:r>
      </w:hyperlink>
      <w:r w:rsidRPr="00372B98">
        <w:rPr>
          <w:rFonts w:ascii="Arial" w:hAnsi="Arial" w:cs="Arial"/>
          <w:sz w:val="24"/>
          <w:szCs w:val="26"/>
          <w:lang w:val="x-none"/>
        </w:rPr>
        <w:t>, стат</w:t>
      </w:r>
      <w:r w:rsidRPr="00372B98">
        <w:rPr>
          <w:rFonts w:ascii="Arial" w:hAnsi="Arial" w:cs="Arial"/>
          <w:sz w:val="24"/>
          <w:szCs w:val="26"/>
        </w:rPr>
        <w:t>ьями</w:t>
      </w:r>
      <w:r w:rsidRPr="00372B98">
        <w:rPr>
          <w:rFonts w:ascii="Arial" w:hAnsi="Arial" w:cs="Arial"/>
          <w:sz w:val="24"/>
          <w:szCs w:val="26"/>
          <w:lang w:val="x-none"/>
        </w:rPr>
        <w:t xml:space="preserve"> 15 и 52 Федерального закона </w:t>
      </w:r>
      <w:hyperlink r:id="rId15" w:tooltip="ФЕДЕРАЛЬНЫЙ ЗАКОН от 06.10.2003 № 131-ФЗ&#10;ГОСУДАРСТВЕННАЯ ДУМА ФЕДЕРАЛЬНОГО СОБРАНИЯ РФ&#10;&#10;Об общих принципах организации местного самоуправления в Российской Федерации" w:history="1">
        <w:r w:rsidRPr="00483F1B">
          <w:rPr>
            <w:rStyle w:val="a3"/>
            <w:rFonts w:ascii="Arial" w:hAnsi="Arial" w:cs="Arial"/>
            <w:sz w:val="24"/>
            <w:szCs w:val="26"/>
            <w:lang w:val="x-none"/>
          </w:rPr>
          <w:t>от 06 октября 2003 года № 131-ФЗ</w:t>
        </w:r>
      </w:hyperlink>
      <w:r w:rsidRPr="00372B98">
        <w:rPr>
          <w:rFonts w:ascii="Arial" w:hAnsi="Arial" w:cs="Arial"/>
          <w:sz w:val="24"/>
          <w:szCs w:val="26"/>
          <w:lang w:val="x-none"/>
        </w:rPr>
        <w:t xml:space="preserve"> «Об общих принципах организации местного самоуправления в Российской Федерации», подпункт</w:t>
      </w:r>
      <w:r w:rsidRPr="00372B98">
        <w:rPr>
          <w:rFonts w:ascii="Arial" w:hAnsi="Arial" w:cs="Arial"/>
          <w:sz w:val="24"/>
          <w:szCs w:val="26"/>
        </w:rPr>
        <w:t>ом</w:t>
      </w:r>
      <w:r w:rsidRPr="00372B98">
        <w:rPr>
          <w:rFonts w:ascii="Arial" w:hAnsi="Arial" w:cs="Arial"/>
          <w:sz w:val="24"/>
          <w:szCs w:val="26"/>
          <w:lang w:val="x-none"/>
        </w:rPr>
        <w:t xml:space="preserve"> 2 пункта 1 статьи 18 и статьей 39 </w:t>
      </w:r>
      <w:hyperlink r:id="rId16" w:tooltip="УСТАВ МО от 02.06.2005 № 386 Дума Кондинского района&#10;&#10;УСТАВ КОНДИНСКОГО РАЙОНА" w:history="1">
        <w:r w:rsidRPr="00483F1B">
          <w:rPr>
            <w:rStyle w:val="a3"/>
            <w:rFonts w:ascii="Arial" w:hAnsi="Arial" w:cs="Arial"/>
            <w:sz w:val="24"/>
            <w:szCs w:val="26"/>
            <w:lang w:val="x-none"/>
          </w:rPr>
          <w:t>Устава Кондинского района</w:t>
        </w:r>
      </w:hyperlink>
      <w:r w:rsidRPr="00372B98">
        <w:rPr>
          <w:rFonts w:ascii="Arial" w:hAnsi="Arial" w:cs="Arial"/>
          <w:sz w:val="24"/>
          <w:szCs w:val="26"/>
          <w:lang w:val="x-none"/>
        </w:rPr>
        <w:t xml:space="preserve">, решением Думы Кондинского района </w:t>
      </w:r>
      <w:hyperlink r:id="rId17" w:tooltip="РЕШЕНИЕ от 15.09.2011 № 133 Дума Кондинского района&#10;&#10;Об утверждении Положения о бюджетном процессе в муниципальном образовании Кондинский район" w:history="1">
        <w:r w:rsidRPr="00483F1B">
          <w:rPr>
            <w:rStyle w:val="a3"/>
            <w:rFonts w:ascii="Arial" w:hAnsi="Arial" w:cs="Arial"/>
            <w:sz w:val="24"/>
            <w:szCs w:val="26"/>
            <w:lang w:val="x-none"/>
          </w:rPr>
          <w:t>от 15 сентября 2011 года № 133</w:t>
        </w:r>
      </w:hyperlink>
      <w:r w:rsidRPr="00372B98">
        <w:rPr>
          <w:rFonts w:ascii="Arial" w:hAnsi="Arial" w:cs="Arial"/>
          <w:sz w:val="24"/>
          <w:szCs w:val="26"/>
          <w:lang w:val="x-none"/>
        </w:rPr>
        <w:t xml:space="preserve"> «Об утверждении Положения о бюджетном процессе в муниципальном образовании Кондинский район» (далее - Положение о бюджетном процессе района), Дума Кондинского района решила:</w:t>
      </w:r>
    </w:p>
    <w:p w:rsidR="000B6626" w:rsidRPr="00372B98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1.Утвердить основные характеристики бюджета муниципального образования Кондинский район (далее – бюджет района) на 2023 год и на плановый период 2024 и 2025 годов:</w:t>
      </w:r>
    </w:p>
    <w:p w:rsidR="000B6626" w:rsidRPr="00F21E17" w:rsidRDefault="000B6626" w:rsidP="000B6626">
      <w:pPr>
        <w:pStyle w:val="a4"/>
        <w:spacing w:line="0" w:lineRule="atLeast"/>
        <w:rPr>
          <w:rFonts w:ascii="Arial" w:hAnsi="Arial" w:cs="Arial"/>
          <w:sz w:val="24"/>
          <w:szCs w:val="26"/>
          <w:lang w:val="x-none"/>
        </w:rPr>
      </w:pPr>
      <w:r w:rsidRPr="00F21E17">
        <w:rPr>
          <w:rFonts w:ascii="Arial" w:hAnsi="Arial" w:cs="Arial"/>
          <w:sz w:val="24"/>
          <w:szCs w:val="26"/>
          <w:lang w:val="x-none"/>
        </w:rPr>
        <w:t>1) Прогнозируемый общий объем доходов бюджета района согласно приложениям 1 и 2 к настоящему решению:</w:t>
      </w:r>
    </w:p>
    <w:p w:rsidR="000B6626" w:rsidRPr="00F21E17" w:rsidRDefault="000B6626" w:rsidP="000B6626">
      <w:pPr>
        <w:pStyle w:val="a4"/>
        <w:spacing w:line="0" w:lineRule="atLeast"/>
        <w:rPr>
          <w:rFonts w:ascii="Arial" w:hAnsi="Arial" w:cs="Arial"/>
          <w:sz w:val="24"/>
          <w:szCs w:val="26"/>
          <w:lang w:val="x-none"/>
        </w:rPr>
      </w:pPr>
      <w:r w:rsidRPr="00E24925">
        <w:rPr>
          <w:rFonts w:ascii="Arial" w:hAnsi="Arial" w:cs="Arial"/>
          <w:sz w:val="24"/>
          <w:szCs w:val="26"/>
          <w:lang w:val="x-none"/>
        </w:rPr>
        <w:t>а) на 2023 год – 5 198 457 752,42 рублей</w:t>
      </w:r>
      <w:r w:rsidRPr="00F21E17">
        <w:rPr>
          <w:rFonts w:ascii="Arial" w:hAnsi="Arial" w:cs="Arial"/>
          <w:sz w:val="24"/>
          <w:szCs w:val="26"/>
          <w:lang w:val="x-none"/>
        </w:rPr>
        <w:t xml:space="preserve">; </w:t>
      </w:r>
    </w:p>
    <w:p w:rsidR="000B6626" w:rsidRPr="00F21E17" w:rsidRDefault="000B6626" w:rsidP="000B6626">
      <w:pPr>
        <w:pStyle w:val="a4"/>
        <w:spacing w:line="0" w:lineRule="atLeast"/>
        <w:rPr>
          <w:rFonts w:ascii="Arial" w:hAnsi="Arial" w:cs="Arial"/>
          <w:sz w:val="24"/>
          <w:szCs w:val="26"/>
          <w:lang w:val="x-none"/>
        </w:rPr>
      </w:pPr>
      <w:r w:rsidRPr="00F21E17">
        <w:rPr>
          <w:rFonts w:ascii="Arial" w:hAnsi="Arial" w:cs="Arial"/>
          <w:sz w:val="24"/>
          <w:szCs w:val="26"/>
          <w:lang w:val="x-none"/>
        </w:rPr>
        <w:t>б) на 2024 год – 4 280 080 602,31 рублей;</w:t>
      </w:r>
    </w:p>
    <w:p w:rsidR="000B6626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F21E17">
        <w:rPr>
          <w:rFonts w:ascii="Arial" w:hAnsi="Arial" w:cs="Arial"/>
          <w:sz w:val="24"/>
          <w:szCs w:val="26"/>
          <w:lang w:val="x-none"/>
        </w:rPr>
        <w:t>в) на 2025 год – 3 880 058 567,61 рублей.</w:t>
      </w:r>
    </w:p>
    <w:p w:rsidR="000B6626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  <w:r>
        <w:rPr>
          <w:rFonts w:ascii="Arial" w:hAnsi="Arial" w:cs="Arial"/>
          <w:sz w:val="24"/>
          <w:szCs w:val="26"/>
        </w:rPr>
        <w:t xml:space="preserve">(Подпункт а) пункта 1 части 1 изложен в новой редакции решением Думы </w:t>
      </w:r>
      <w:hyperlink r:id="rId18" w:history="1">
        <w:r>
          <w:rPr>
            <w:rStyle w:val="a3"/>
            <w:rFonts w:ascii="Arial" w:hAnsi="Arial" w:cs="Arial"/>
            <w:sz w:val="24"/>
            <w:szCs w:val="26"/>
          </w:rPr>
          <w:t>от 24.01.2023 № 974</w:t>
        </w:r>
      </w:hyperlink>
      <w:r>
        <w:rPr>
          <w:rFonts w:ascii="Arial" w:hAnsi="Arial" w:cs="Arial"/>
          <w:sz w:val="24"/>
          <w:szCs w:val="26"/>
        </w:rPr>
        <w:t>)</w:t>
      </w:r>
    </w:p>
    <w:p w:rsidR="000B6626" w:rsidRPr="0044310B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  <w:r w:rsidRPr="00455E2D">
        <w:rPr>
          <w:rFonts w:ascii="Arial" w:hAnsi="Arial" w:cs="Arial"/>
          <w:sz w:val="24"/>
          <w:szCs w:val="26"/>
        </w:rPr>
        <w:t>(</w:t>
      </w:r>
      <w:r>
        <w:rPr>
          <w:rFonts w:ascii="Arial" w:hAnsi="Arial" w:cs="Arial"/>
          <w:sz w:val="24"/>
          <w:szCs w:val="26"/>
        </w:rPr>
        <w:t>Пункт</w:t>
      </w:r>
      <w:r w:rsidRPr="00455E2D">
        <w:rPr>
          <w:rFonts w:ascii="Arial" w:hAnsi="Arial" w:cs="Arial"/>
          <w:sz w:val="24"/>
          <w:szCs w:val="26"/>
        </w:rPr>
        <w:t xml:space="preserve"> 1 части 1 изложен в новой редакции решением Думы</w:t>
      </w:r>
      <w:r>
        <w:rPr>
          <w:rFonts w:ascii="Arial" w:hAnsi="Arial" w:cs="Arial"/>
          <w:sz w:val="24"/>
          <w:szCs w:val="26"/>
        </w:rPr>
        <w:t xml:space="preserve"> </w:t>
      </w:r>
      <w:hyperlink r:id="rId19" w:history="1">
        <w:r>
          <w:rPr>
            <w:rStyle w:val="a3"/>
            <w:rFonts w:ascii="Arial" w:hAnsi="Arial" w:cs="Arial"/>
            <w:sz w:val="24"/>
            <w:szCs w:val="26"/>
          </w:rPr>
          <w:t>от 28.02.2023 № 987</w:t>
        </w:r>
      </w:hyperlink>
      <w:r>
        <w:rPr>
          <w:rFonts w:ascii="Arial" w:hAnsi="Arial" w:cs="Arial"/>
          <w:sz w:val="24"/>
          <w:szCs w:val="26"/>
        </w:rPr>
        <w:t>)</w:t>
      </w:r>
    </w:p>
    <w:p w:rsidR="000B6626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1B105C">
        <w:rPr>
          <w:rFonts w:ascii="Arial" w:hAnsi="Arial" w:cs="Arial"/>
          <w:sz w:val="24"/>
          <w:szCs w:val="26"/>
          <w:lang w:val="x-none"/>
        </w:rPr>
        <w:t>(Подпункт а) пункта 1 части 1 изложен в новой редакции решением Думы</w:t>
      </w:r>
      <w:r w:rsidRPr="001B105C">
        <w:t xml:space="preserve"> </w:t>
      </w:r>
      <w:hyperlink r:id="rId20" w:history="1">
        <w:r>
          <w:rPr>
            <w:rStyle w:val="a3"/>
            <w:rFonts w:ascii="Arial" w:hAnsi="Arial" w:cs="Arial"/>
            <w:sz w:val="24"/>
            <w:szCs w:val="26"/>
            <w:lang w:val="x-none"/>
          </w:rPr>
          <w:t>от 17.03.2023 № 1001</w:t>
        </w:r>
      </w:hyperlink>
      <w:r w:rsidRPr="001B105C">
        <w:rPr>
          <w:rFonts w:ascii="Arial" w:hAnsi="Arial" w:cs="Arial"/>
          <w:sz w:val="24"/>
          <w:szCs w:val="26"/>
          <w:lang w:val="x-none"/>
        </w:rPr>
        <w:t>)</w:t>
      </w:r>
    </w:p>
    <w:p w:rsidR="000B6626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  <w:r w:rsidRPr="00697D07">
        <w:rPr>
          <w:rFonts w:ascii="Arial" w:hAnsi="Arial" w:cs="Arial"/>
          <w:sz w:val="24"/>
          <w:szCs w:val="26"/>
          <w:lang w:val="x-none"/>
        </w:rPr>
        <w:t>(Пункт 1 части 1 изложен в новой редакции решением Думы</w:t>
      </w:r>
      <w:r>
        <w:rPr>
          <w:rFonts w:ascii="Arial" w:hAnsi="Arial" w:cs="Arial"/>
          <w:sz w:val="24"/>
          <w:szCs w:val="26"/>
        </w:rPr>
        <w:t xml:space="preserve"> </w:t>
      </w:r>
      <w:hyperlink r:id="rId21" w:history="1">
        <w:r>
          <w:rPr>
            <w:rStyle w:val="a3"/>
            <w:rFonts w:ascii="Arial" w:hAnsi="Arial" w:cs="Arial"/>
            <w:sz w:val="24"/>
            <w:szCs w:val="26"/>
          </w:rPr>
          <w:t>от 27.04.2023 № 1008</w:t>
        </w:r>
      </w:hyperlink>
      <w:r>
        <w:rPr>
          <w:rFonts w:ascii="Arial" w:hAnsi="Arial" w:cs="Arial"/>
          <w:sz w:val="24"/>
          <w:szCs w:val="26"/>
        </w:rPr>
        <w:t>)</w:t>
      </w:r>
    </w:p>
    <w:p w:rsidR="000B6626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  <w:r>
        <w:rPr>
          <w:rFonts w:ascii="Arial" w:hAnsi="Arial" w:cs="Arial"/>
          <w:sz w:val="24"/>
          <w:szCs w:val="26"/>
        </w:rPr>
        <w:t>(</w:t>
      </w:r>
      <w:r w:rsidRPr="00066F46">
        <w:rPr>
          <w:rFonts w:ascii="Arial" w:hAnsi="Arial" w:cs="Arial"/>
          <w:sz w:val="24"/>
          <w:szCs w:val="26"/>
        </w:rPr>
        <w:t>Подпункты а), б) пункта 1 части 1 излож</w:t>
      </w:r>
      <w:r>
        <w:rPr>
          <w:rFonts w:ascii="Arial" w:hAnsi="Arial" w:cs="Arial"/>
          <w:sz w:val="24"/>
          <w:szCs w:val="26"/>
        </w:rPr>
        <w:t xml:space="preserve">ены в новой редакции решением Думы </w:t>
      </w:r>
      <w:hyperlink r:id="rId22" w:history="1">
        <w:r>
          <w:rPr>
            <w:rStyle w:val="a3"/>
            <w:rFonts w:ascii="Arial" w:hAnsi="Arial" w:cs="Arial"/>
            <w:sz w:val="24"/>
            <w:szCs w:val="26"/>
          </w:rPr>
          <w:t>от 19.05.2023 № 1021</w:t>
        </w:r>
      </w:hyperlink>
      <w:r>
        <w:rPr>
          <w:rFonts w:ascii="Arial" w:hAnsi="Arial" w:cs="Arial"/>
          <w:sz w:val="24"/>
          <w:szCs w:val="26"/>
        </w:rPr>
        <w:t>)</w:t>
      </w:r>
    </w:p>
    <w:p w:rsidR="000B6626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  <w:r w:rsidRPr="00F21E17">
        <w:rPr>
          <w:rFonts w:ascii="Arial" w:hAnsi="Arial" w:cs="Arial"/>
          <w:sz w:val="24"/>
          <w:szCs w:val="26"/>
        </w:rPr>
        <w:t>(Пункт 1 части 1 изложен в новой редакции решением Думы</w:t>
      </w:r>
      <w:r>
        <w:rPr>
          <w:rFonts w:ascii="Arial" w:hAnsi="Arial" w:cs="Arial"/>
          <w:sz w:val="24"/>
          <w:szCs w:val="26"/>
        </w:rPr>
        <w:t xml:space="preserve"> </w:t>
      </w:r>
      <w:hyperlink r:id="rId23" w:history="1">
        <w:r>
          <w:rPr>
            <w:rStyle w:val="a3"/>
            <w:rFonts w:ascii="Arial" w:hAnsi="Arial" w:cs="Arial"/>
            <w:sz w:val="24"/>
            <w:szCs w:val="26"/>
          </w:rPr>
          <w:t>от 27.06.2023 № 1033</w:t>
        </w:r>
      </w:hyperlink>
      <w:r>
        <w:rPr>
          <w:rFonts w:ascii="Arial" w:hAnsi="Arial" w:cs="Arial"/>
          <w:sz w:val="24"/>
          <w:szCs w:val="26"/>
        </w:rPr>
        <w:t>)</w:t>
      </w:r>
    </w:p>
    <w:p w:rsidR="000B6626" w:rsidRPr="00697D07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  <w:r w:rsidRPr="00E24925">
        <w:rPr>
          <w:rFonts w:ascii="Arial" w:hAnsi="Arial" w:cs="Arial"/>
          <w:sz w:val="24"/>
          <w:szCs w:val="26"/>
        </w:rPr>
        <w:lastRenderedPageBreak/>
        <w:t>(Подпункт а) пункта 1 части 1 изложен в новой редакции решением Думы</w:t>
      </w:r>
      <w:r>
        <w:rPr>
          <w:rFonts w:ascii="Arial" w:hAnsi="Arial" w:cs="Arial"/>
          <w:sz w:val="24"/>
          <w:szCs w:val="26"/>
        </w:rPr>
        <w:t xml:space="preserve"> </w:t>
      </w:r>
      <w:hyperlink r:id="rId24" w:history="1">
        <w:r>
          <w:rPr>
            <w:rStyle w:val="a3"/>
            <w:rFonts w:ascii="Arial" w:hAnsi="Arial" w:cs="Arial"/>
            <w:sz w:val="24"/>
            <w:szCs w:val="26"/>
          </w:rPr>
          <w:t>от 18.07.2023 № 1041</w:t>
        </w:r>
      </w:hyperlink>
      <w:r>
        <w:rPr>
          <w:rFonts w:ascii="Arial" w:hAnsi="Arial" w:cs="Arial"/>
          <w:sz w:val="24"/>
          <w:szCs w:val="26"/>
        </w:rPr>
        <w:t xml:space="preserve">) </w:t>
      </w:r>
    </w:p>
    <w:p w:rsidR="000B6626" w:rsidRPr="00372B98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</w:p>
    <w:p w:rsidR="000B6626" w:rsidRPr="00F21E17" w:rsidRDefault="000B6626" w:rsidP="000B6626">
      <w:pPr>
        <w:pStyle w:val="a4"/>
        <w:spacing w:line="0" w:lineRule="atLeast"/>
        <w:rPr>
          <w:rFonts w:ascii="Arial" w:hAnsi="Arial" w:cs="Arial"/>
          <w:sz w:val="24"/>
          <w:szCs w:val="26"/>
          <w:lang w:val="x-none"/>
        </w:rPr>
      </w:pPr>
      <w:r w:rsidRPr="00F21E17">
        <w:rPr>
          <w:rFonts w:ascii="Arial" w:hAnsi="Arial" w:cs="Arial"/>
          <w:sz w:val="24"/>
          <w:szCs w:val="26"/>
          <w:lang w:val="x-none"/>
        </w:rPr>
        <w:t>2) Общий объем расходов бюджета района:</w:t>
      </w:r>
    </w:p>
    <w:p w:rsidR="000B6626" w:rsidRPr="00F21E17" w:rsidRDefault="000B6626" w:rsidP="000B6626">
      <w:pPr>
        <w:pStyle w:val="a4"/>
        <w:spacing w:line="0" w:lineRule="atLeast"/>
        <w:rPr>
          <w:rFonts w:ascii="Arial" w:hAnsi="Arial" w:cs="Arial"/>
          <w:sz w:val="24"/>
          <w:szCs w:val="26"/>
          <w:lang w:val="x-none"/>
        </w:rPr>
      </w:pPr>
      <w:r w:rsidRPr="00123ADF">
        <w:rPr>
          <w:rFonts w:ascii="Arial" w:hAnsi="Arial" w:cs="Arial"/>
          <w:sz w:val="24"/>
          <w:szCs w:val="26"/>
          <w:lang w:val="x-none"/>
        </w:rPr>
        <w:t>а) на 2023 год – 5 337 901 299,09 рублей;</w:t>
      </w:r>
    </w:p>
    <w:p w:rsidR="000B6626" w:rsidRPr="00F21E17" w:rsidRDefault="000B6626" w:rsidP="000B6626">
      <w:pPr>
        <w:pStyle w:val="a4"/>
        <w:spacing w:line="0" w:lineRule="atLeast"/>
        <w:rPr>
          <w:rFonts w:ascii="Arial" w:hAnsi="Arial" w:cs="Arial"/>
          <w:sz w:val="24"/>
          <w:szCs w:val="26"/>
          <w:lang w:val="x-none"/>
        </w:rPr>
      </w:pPr>
      <w:r w:rsidRPr="00F21E17">
        <w:rPr>
          <w:rFonts w:ascii="Arial" w:hAnsi="Arial" w:cs="Arial"/>
          <w:sz w:val="24"/>
          <w:szCs w:val="26"/>
          <w:lang w:val="x-none"/>
        </w:rPr>
        <w:t>б) на 2024 год – 4 280 080 602,31 рублей;</w:t>
      </w:r>
    </w:p>
    <w:p w:rsidR="000B6626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F21E17">
        <w:rPr>
          <w:rFonts w:ascii="Arial" w:hAnsi="Arial" w:cs="Arial"/>
          <w:sz w:val="24"/>
          <w:szCs w:val="26"/>
          <w:lang w:val="x-none"/>
        </w:rPr>
        <w:t>в) на 2025 год – 3 880 058 567,61 рублей.</w:t>
      </w:r>
      <w:r w:rsidRPr="00BF0365">
        <w:rPr>
          <w:rFonts w:ascii="Arial" w:hAnsi="Arial" w:cs="Arial"/>
          <w:sz w:val="24"/>
          <w:szCs w:val="26"/>
          <w:lang w:val="x-none"/>
        </w:rPr>
        <w:t xml:space="preserve"> </w:t>
      </w:r>
    </w:p>
    <w:p w:rsidR="000B6626" w:rsidRPr="0044310B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  <w:r>
        <w:rPr>
          <w:rFonts w:ascii="Arial" w:hAnsi="Arial" w:cs="Arial"/>
          <w:sz w:val="24"/>
          <w:szCs w:val="26"/>
        </w:rPr>
        <w:t xml:space="preserve">(Подпункт а) пункта 2 части 1 изложен в новой редакции решением Думы </w:t>
      </w:r>
      <w:hyperlink r:id="rId25" w:history="1">
        <w:r>
          <w:rPr>
            <w:rStyle w:val="a3"/>
            <w:rFonts w:ascii="Arial" w:hAnsi="Arial" w:cs="Arial"/>
            <w:sz w:val="24"/>
            <w:szCs w:val="26"/>
          </w:rPr>
          <w:t>от 24.01.2023 № 974</w:t>
        </w:r>
      </w:hyperlink>
      <w:r>
        <w:rPr>
          <w:rFonts w:ascii="Arial" w:hAnsi="Arial" w:cs="Arial"/>
          <w:sz w:val="24"/>
          <w:szCs w:val="26"/>
        </w:rPr>
        <w:t>)</w:t>
      </w:r>
    </w:p>
    <w:p w:rsidR="000B6626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  <w:r>
        <w:rPr>
          <w:rFonts w:ascii="Arial" w:hAnsi="Arial" w:cs="Arial"/>
          <w:sz w:val="24"/>
          <w:szCs w:val="26"/>
        </w:rPr>
        <w:t xml:space="preserve">(Пункт 2 части 1 изложен в новой редакции решением Думы </w:t>
      </w:r>
      <w:hyperlink r:id="rId26" w:history="1">
        <w:r>
          <w:rPr>
            <w:rStyle w:val="a3"/>
            <w:rFonts w:ascii="Arial" w:hAnsi="Arial" w:cs="Arial"/>
            <w:sz w:val="24"/>
            <w:szCs w:val="26"/>
          </w:rPr>
          <w:t>от 28.02.2023 № 987</w:t>
        </w:r>
      </w:hyperlink>
      <w:r>
        <w:rPr>
          <w:rFonts w:ascii="Arial" w:hAnsi="Arial" w:cs="Arial"/>
          <w:sz w:val="24"/>
          <w:szCs w:val="26"/>
        </w:rPr>
        <w:t>)</w:t>
      </w:r>
    </w:p>
    <w:p w:rsidR="000B6626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>
        <w:rPr>
          <w:rFonts w:ascii="Arial" w:hAnsi="Arial" w:cs="Arial"/>
          <w:sz w:val="24"/>
          <w:szCs w:val="26"/>
          <w:lang w:val="x-none"/>
        </w:rPr>
        <w:t xml:space="preserve">(Подпункт а) пункта </w:t>
      </w:r>
      <w:r>
        <w:rPr>
          <w:rFonts w:ascii="Arial" w:hAnsi="Arial" w:cs="Arial"/>
          <w:sz w:val="24"/>
          <w:szCs w:val="26"/>
        </w:rPr>
        <w:t>2</w:t>
      </w:r>
      <w:r w:rsidRPr="001B105C">
        <w:rPr>
          <w:rFonts w:ascii="Arial" w:hAnsi="Arial" w:cs="Arial"/>
          <w:sz w:val="24"/>
          <w:szCs w:val="26"/>
          <w:lang w:val="x-none"/>
        </w:rPr>
        <w:t xml:space="preserve"> части 1 изложен в новой редакции решением Думы </w:t>
      </w:r>
      <w:hyperlink r:id="rId27" w:tooltip="решение от 17.03.2023 0:00:00 №1001 Дума Кондинского района&#10;&#10;О внесении изменений в решение Думы Кондинского района от 23 декабря 2022 года № 962 «О бюджете муниципального образования Кондинский район на 2023 год и на плановый период 2024 и 2025 годов»&#10;" w:history="1">
        <w:r w:rsidRPr="007F5786">
          <w:rPr>
            <w:rStyle w:val="a3"/>
            <w:rFonts w:ascii="Arial" w:hAnsi="Arial" w:cs="Arial"/>
            <w:sz w:val="24"/>
            <w:szCs w:val="26"/>
            <w:lang w:val="x-none"/>
          </w:rPr>
          <w:t>от 17.03.2023 № 1001</w:t>
        </w:r>
      </w:hyperlink>
      <w:r w:rsidRPr="001B105C">
        <w:rPr>
          <w:rFonts w:ascii="Arial" w:hAnsi="Arial" w:cs="Arial"/>
          <w:sz w:val="24"/>
          <w:szCs w:val="26"/>
          <w:lang w:val="x-none"/>
        </w:rPr>
        <w:t>)</w:t>
      </w:r>
    </w:p>
    <w:p w:rsidR="000B6626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  <w:r w:rsidRPr="00BF0365">
        <w:rPr>
          <w:rFonts w:ascii="Arial" w:hAnsi="Arial" w:cs="Arial"/>
          <w:sz w:val="24"/>
          <w:szCs w:val="26"/>
          <w:lang w:val="x-none"/>
        </w:rPr>
        <w:t>(Пункт 2 части 1 изложен в новой редакции решением Думы</w:t>
      </w:r>
      <w:r>
        <w:rPr>
          <w:rFonts w:ascii="Arial" w:hAnsi="Arial" w:cs="Arial"/>
          <w:sz w:val="24"/>
          <w:szCs w:val="26"/>
        </w:rPr>
        <w:t xml:space="preserve"> </w:t>
      </w:r>
      <w:hyperlink r:id="rId28" w:history="1">
        <w:r>
          <w:rPr>
            <w:rStyle w:val="a3"/>
            <w:rFonts w:ascii="Arial" w:hAnsi="Arial" w:cs="Arial"/>
            <w:sz w:val="24"/>
            <w:szCs w:val="26"/>
          </w:rPr>
          <w:t>от 27.04.2023 № 1008</w:t>
        </w:r>
      </w:hyperlink>
      <w:r>
        <w:rPr>
          <w:rFonts w:ascii="Arial" w:hAnsi="Arial" w:cs="Arial"/>
          <w:sz w:val="24"/>
          <w:szCs w:val="26"/>
        </w:rPr>
        <w:t>)</w:t>
      </w:r>
    </w:p>
    <w:p w:rsidR="000B6626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  <w:r>
        <w:rPr>
          <w:rFonts w:ascii="Arial" w:hAnsi="Arial" w:cs="Arial"/>
          <w:sz w:val="24"/>
          <w:szCs w:val="26"/>
        </w:rPr>
        <w:t>(</w:t>
      </w:r>
      <w:r w:rsidRPr="00066F46">
        <w:rPr>
          <w:rFonts w:ascii="Arial" w:hAnsi="Arial" w:cs="Arial"/>
          <w:sz w:val="24"/>
          <w:szCs w:val="26"/>
        </w:rPr>
        <w:t xml:space="preserve">Подпункты а), б) пункта </w:t>
      </w:r>
      <w:r>
        <w:rPr>
          <w:rFonts w:ascii="Arial" w:hAnsi="Arial" w:cs="Arial"/>
          <w:sz w:val="24"/>
          <w:szCs w:val="26"/>
        </w:rPr>
        <w:t>2</w:t>
      </w:r>
      <w:r w:rsidRPr="00066F46">
        <w:rPr>
          <w:rFonts w:ascii="Arial" w:hAnsi="Arial" w:cs="Arial"/>
          <w:sz w:val="24"/>
          <w:szCs w:val="26"/>
        </w:rPr>
        <w:t xml:space="preserve"> части 1 излож</w:t>
      </w:r>
      <w:r>
        <w:rPr>
          <w:rFonts w:ascii="Arial" w:hAnsi="Arial" w:cs="Arial"/>
          <w:sz w:val="24"/>
          <w:szCs w:val="26"/>
        </w:rPr>
        <w:t xml:space="preserve">ены в новой редакции решением Думы </w:t>
      </w:r>
      <w:hyperlink r:id="rId29" w:tooltip="решение от 19.05.2023 18:05:17 №1021 Дума Кондинского района&#10;&#10;&#10;О внесении изменений в решение Думы Кондинского района от 23 декабря 2022 года № 962 «О бюджете муниципального образования Кондинский район на 2023 год и на плановый период 2024 и 2025 годов» &#10;" w:history="1">
        <w:r w:rsidRPr="00F4417B">
          <w:rPr>
            <w:rStyle w:val="a3"/>
            <w:rFonts w:ascii="Arial" w:hAnsi="Arial" w:cs="Arial"/>
            <w:sz w:val="24"/>
            <w:szCs w:val="26"/>
          </w:rPr>
          <w:t>от 19.05.2023 № 1021</w:t>
        </w:r>
      </w:hyperlink>
      <w:r>
        <w:rPr>
          <w:rFonts w:ascii="Arial" w:hAnsi="Arial" w:cs="Arial"/>
          <w:sz w:val="24"/>
          <w:szCs w:val="26"/>
        </w:rPr>
        <w:t>)</w:t>
      </w:r>
    </w:p>
    <w:p w:rsidR="000B6626" w:rsidRPr="00BF0365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  <w:r w:rsidRPr="00F21E17">
        <w:rPr>
          <w:rFonts w:ascii="Arial" w:hAnsi="Arial" w:cs="Arial"/>
          <w:sz w:val="24"/>
          <w:szCs w:val="26"/>
        </w:rPr>
        <w:t xml:space="preserve">(Пункт </w:t>
      </w:r>
      <w:r>
        <w:rPr>
          <w:rFonts w:ascii="Arial" w:hAnsi="Arial" w:cs="Arial"/>
          <w:sz w:val="24"/>
          <w:szCs w:val="26"/>
        </w:rPr>
        <w:t>2</w:t>
      </w:r>
      <w:r w:rsidRPr="00F21E17">
        <w:rPr>
          <w:rFonts w:ascii="Arial" w:hAnsi="Arial" w:cs="Arial"/>
          <w:sz w:val="24"/>
          <w:szCs w:val="26"/>
        </w:rPr>
        <w:t xml:space="preserve"> части 1 изложен в новой редакции решением Думы </w:t>
      </w:r>
      <w:hyperlink r:id="rId30" w:history="1">
        <w:r>
          <w:rPr>
            <w:rStyle w:val="a3"/>
            <w:rFonts w:ascii="Arial" w:hAnsi="Arial" w:cs="Arial"/>
            <w:sz w:val="24"/>
            <w:szCs w:val="26"/>
          </w:rPr>
          <w:t>от 27.06.2023 № 1033</w:t>
        </w:r>
      </w:hyperlink>
      <w:r w:rsidRPr="00F21E17">
        <w:rPr>
          <w:rFonts w:ascii="Arial" w:hAnsi="Arial" w:cs="Arial"/>
          <w:sz w:val="24"/>
          <w:szCs w:val="26"/>
        </w:rPr>
        <w:t>)</w:t>
      </w:r>
    </w:p>
    <w:p w:rsidR="000B6626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E24925">
        <w:rPr>
          <w:rFonts w:ascii="Arial" w:hAnsi="Arial" w:cs="Arial"/>
          <w:sz w:val="24"/>
          <w:szCs w:val="26"/>
          <w:lang w:val="x-none"/>
        </w:rPr>
        <w:t xml:space="preserve">(Подпункт а) пункта </w:t>
      </w:r>
      <w:r>
        <w:rPr>
          <w:rFonts w:ascii="Arial" w:hAnsi="Arial" w:cs="Arial"/>
          <w:sz w:val="24"/>
          <w:szCs w:val="26"/>
        </w:rPr>
        <w:t>2</w:t>
      </w:r>
      <w:r w:rsidRPr="00E24925">
        <w:rPr>
          <w:rFonts w:ascii="Arial" w:hAnsi="Arial" w:cs="Arial"/>
          <w:sz w:val="24"/>
          <w:szCs w:val="26"/>
          <w:lang w:val="x-none"/>
        </w:rPr>
        <w:t xml:space="preserve"> части 1 изложен в новой редакции решением Думы </w:t>
      </w:r>
      <w:hyperlink r:id="rId31" w:history="1">
        <w:r>
          <w:rPr>
            <w:rStyle w:val="a3"/>
            <w:rFonts w:ascii="Arial" w:hAnsi="Arial" w:cs="Arial"/>
            <w:sz w:val="24"/>
            <w:szCs w:val="26"/>
            <w:lang w:val="x-none"/>
          </w:rPr>
          <w:t>от 18.07.2023 № 1041</w:t>
        </w:r>
      </w:hyperlink>
      <w:r w:rsidRPr="00E24925">
        <w:rPr>
          <w:rFonts w:ascii="Arial" w:hAnsi="Arial" w:cs="Arial"/>
          <w:sz w:val="24"/>
          <w:szCs w:val="26"/>
          <w:lang w:val="x-none"/>
        </w:rPr>
        <w:t>)</w:t>
      </w:r>
    </w:p>
    <w:p w:rsidR="000B6626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>
        <w:rPr>
          <w:rFonts w:ascii="Arial" w:hAnsi="Arial" w:cs="Arial"/>
          <w:sz w:val="24"/>
          <w:szCs w:val="26"/>
        </w:rPr>
        <w:t xml:space="preserve">(Подпункт а) пункта 2 части 1 изложен в новой редакции решением Думы </w:t>
      </w:r>
      <w:hyperlink r:id="rId32" w:history="1">
        <w:r>
          <w:rPr>
            <w:rStyle w:val="a3"/>
            <w:rFonts w:ascii="Arial" w:hAnsi="Arial" w:cs="Arial"/>
            <w:sz w:val="24"/>
            <w:szCs w:val="26"/>
          </w:rPr>
          <w:t>от 31.07.2023 № 1043</w:t>
        </w:r>
      </w:hyperlink>
      <w:r>
        <w:rPr>
          <w:rFonts w:ascii="Arial" w:hAnsi="Arial" w:cs="Arial"/>
          <w:sz w:val="24"/>
          <w:szCs w:val="26"/>
        </w:rPr>
        <w:t>)</w:t>
      </w:r>
    </w:p>
    <w:p w:rsidR="000B6626" w:rsidRPr="00372B98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</w:p>
    <w:p w:rsidR="000B6626" w:rsidRPr="00372B98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3) Прогнозируемый дефицит/профицит бюджета района:</w:t>
      </w:r>
    </w:p>
    <w:p w:rsidR="000B6626" w:rsidRPr="00372B98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123ADF">
        <w:rPr>
          <w:rFonts w:ascii="Arial" w:hAnsi="Arial" w:cs="Arial"/>
          <w:sz w:val="24"/>
          <w:szCs w:val="26"/>
          <w:lang w:val="x-none"/>
        </w:rPr>
        <w:t>а) на 2023 год бюджет района с дефицитом в сумме 139 443 546,67 рублей;</w:t>
      </w:r>
    </w:p>
    <w:p w:rsidR="000B6626" w:rsidRPr="00372B98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б) на 2024 год бюджет района – 0,00 рублей;</w:t>
      </w:r>
    </w:p>
    <w:p w:rsidR="000B6626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в) на 2025 год бюджет района – 0,00 рублей. </w:t>
      </w:r>
    </w:p>
    <w:p w:rsidR="000B6626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  <w:r>
        <w:rPr>
          <w:rFonts w:ascii="Arial" w:hAnsi="Arial" w:cs="Arial"/>
          <w:sz w:val="24"/>
          <w:szCs w:val="26"/>
        </w:rPr>
        <w:t xml:space="preserve">(Подпункт а) пункта 3 части 1 изложен в новой редакции решением Думы </w:t>
      </w:r>
      <w:hyperlink r:id="rId33" w:history="1">
        <w:r>
          <w:rPr>
            <w:rStyle w:val="a3"/>
            <w:rFonts w:ascii="Arial" w:hAnsi="Arial" w:cs="Arial"/>
            <w:sz w:val="24"/>
            <w:szCs w:val="26"/>
          </w:rPr>
          <w:t>от 24.01.2023 № 974</w:t>
        </w:r>
      </w:hyperlink>
      <w:r>
        <w:rPr>
          <w:rFonts w:ascii="Arial" w:hAnsi="Arial" w:cs="Arial"/>
          <w:sz w:val="24"/>
          <w:szCs w:val="26"/>
        </w:rPr>
        <w:t>)</w:t>
      </w:r>
    </w:p>
    <w:p w:rsidR="000B6626" w:rsidRPr="0044310B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  <w:r w:rsidRPr="00123ADF">
        <w:rPr>
          <w:rFonts w:ascii="Arial" w:hAnsi="Arial" w:cs="Arial"/>
          <w:sz w:val="24"/>
          <w:szCs w:val="26"/>
        </w:rPr>
        <w:t xml:space="preserve">(Подпункт а) пункта 3 части 1 изложен в новой редакции решением Думы </w:t>
      </w:r>
      <w:hyperlink r:id="rId34" w:history="1">
        <w:r>
          <w:rPr>
            <w:rStyle w:val="a3"/>
            <w:rFonts w:ascii="Arial" w:hAnsi="Arial" w:cs="Arial"/>
            <w:sz w:val="24"/>
            <w:szCs w:val="26"/>
          </w:rPr>
          <w:t>от 31.07.2023 № 1043</w:t>
        </w:r>
      </w:hyperlink>
      <w:r>
        <w:rPr>
          <w:rFonts w:ascii="Arial" w:hAnsi="Arial" w:cs="Arial"/>
          <w:sz w:val="24"/>
          <w:szCs w:val="26"/>
        </w:rPr>
        <w:t>)</w:t>
      </w:r>
    </w:p>
    <w:p w:rsidR="000B6626" w:rsidRPr="001B474A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</w:p>
    <w:p w:rsidR="000B6626" w:rsidRPr="00372B98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4) Объем условно утверждаемых расходов бюджета района:</w:t>
      </w:r>
    </w:p>
    <w:p w:rsidR="000B6626" w:rsidRPr="00372B98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а) на 2024 год в размере 42 021 016,51 рублей;</w:t>
      </w:r>
    </w:p>
    <w:p w:rsidR="000B6626" w:rsidRPr="00372B98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б) на 2025 год в размере 81 669 928,38 рублей.</w:t>
      </w:r>
    </w:p>
    <w:p w:rsidR="000B6626" w:rsidRDefault="000B6626" w:rsidP="000B6626">
      <w:pPr>
        <w:pStyle w:val="a4"/>
        <w:spacing w:line="0" w:lineRule="atLeast"/>
        <w:rPr>
          <w:rFonts w:ascii="Arial" w:hAnsi="Arial" w:cs="Arial"/>
          <w:sz w:val="24"/>
          <w:szCs w:val="26"/>
          <w:lang w:val="x-none"/>
        </w:rPr>
      </w:pPr>
    </w:p>
    <w:p w:rsidR="000B6626" w:rsidRPr="00F21E17" w:rsidRDefault="000B6626" w:rsidP="000B6626">
      <w:pPr>
        <w:pStyle w:val="a4"/>
        <w:spacing w:line="0" w:lineRule="atLeast"/>
        <w:rPr>
          <w:rFonts w:ascii="Arial" w:hAnsi="Arial" w:cs="Arial"/>
          <w:sz w:val="24"/>
          <w:szCs w:val="26"/>
          <w:lang w:val="x-none"/>
        </w:rPr>
      </w:pPr>
      <w:r w:rsidRPr="00F21E17">
        <w:rPr>
          <w:rFonts w:ascii="Arial" w:hAnsi="Arial" w:cs="Arial"/>
          <w:sz w:val="24"/>
          <w:szCs w:val="26"/>
          <w:lang w:val="x-none"/>
        </w:rPr>
        <w:t>5) Объем муниципального дорожного фонда Кондинского района:</w:t>
      </w:r>
    </w:p>
    <w:p w:rsidR="000B6626" w:rsidRPr="00F21E17" w:rsidRDefault="000B6626" w:rsidP="000B6626">
      <w:pPr>
        <w:pStyle w:val="a4"/>
        <w:spacing w:line="0" w:lineRule="atLeast"/>
        <w:rPr>
          <w:rFonts w:ascii="Arial" w:hAnsi="Arial" w:cs="Arial"/>
          <w:sz w:val="24"/>
          <w:szCs w:val="26"/>
          <w:lang w:val="x-none"/>
        </w:rPr>
      </w:pPr>
      <w:r w:rsidRPr="00C63BC1">
        <w:rPr>
          <w:rFonts w:ascii="Arial" w:hAnsi="Arial" w:cs="Arial"/>
          <w:sz w:val="24"/>
          <w:szCs w:val="26"/>
          <w:lang w:val="x-none"/>
        </w:rPr>
        <w:t>а) на 2023 год в сумме 303 803 357,16 рублей,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69 618 212,14 рублей;</w:t>
      </w:r>
    </w:p>
    <w:p w:rsidR="000B6626" w:rsidRPr="00F21E17" w:rsidRDefault="000B6626" w:rsidP="000B6626">
      <w:pPr>
        <w:pStyle w:val="a4"/>
        <w:spacing w:line="0" w:lineRule="atLeast"/>
        <w:rPr>
          <w:rFonts w:ascii="Arial" w:hAnsi="Arial" w:cs="Arial"/>
          <w:sz w:val="24"/>
          <w:szCs w:val="26"/>
          <w:lang w:val="x-none"/>
        </w:rPr>
      </w:pPr>
      <w:r w:rsidRPr="00F21E17">
        <w:rPr>
          <w:rFonts w:ascii="Arial" w:hAnsi="Arial" w:cs="Arial"/>
          <w:sz w:val="24"/>
          <w:szCs w:val="26"/>
          <w:lang w:val="x-none"/>
        </w:rPr>
        <w:t>б) на 2024 год в сумме 87 964 259,42 рублей,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35 058 989,42 рублей;</w:t>
      </w:r>
    </w:p>
    <w:p w:rsidR="000B6626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F21E17">
        <w:rPr>
          <w:rFonts w:ascii="Arial" w:hAnsi="Arial" w:cs="Arial"/>
          <w:sz w:val="24"/>
          <w:szCs w:val="26"/>
          <w:lang w:val="x-none"/>
        </w:rPr>
        <w:t>в) на 2025 год в сумме 24 473 270,00 рублей,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0,00 рублей.</w:t>
      </w:r>
    </w:p>
    <w:p w:rsidR="000B6626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  <w:r>
        <w:rPr>
          <w:rFonts w:ascii="Arial" w:hAnsi="Arial" w:cs="Arial"/>
          <w:sz w:val="24"/>
          <w:szCs w:val="26"/>
        </w:rPr>
        <w:t>(Подпункт а) пункта 5</w:t>
      </w:r>
      <w:r w:rsidRPr="001B474A">
        <w:rPr>
          <w:rFonts w:ascii="Arial" w:hAnsi="Arial" w:cs="Arial"/>
          <w:sz w:val="24"/>
          <w:szCs w:val="26"/>
        </w:rPr>
        <w:t xml:space="preserve"> части 1 изложен в новой редакции решением Думы </w:t>
      </w:r>
      <w:hyperlink r:id="rId35" w:history="1">
        <w:r>
          <w:rPr>
            <w:rStyle w:val="a3"/>
            <w:rFonts w:ascii="Arial" w:hAnsi="Arial" w:cs="Arial"/>
            <w:sz w:val="24"/>
            <w:szCs w:val="26"/>
          </w:rPr>
          <w:t>от 24.01.2023 № 974</w:t>
        </w:r>
      </w:hyperlink>
      <w:r w:rsidRPr="001B474A">
        <w:rPr>
          <w:rFonts w:ascii="Arial" w:hAnsi="Arial" w:cs="Arial"/>
          <w:sz w:val="24"/>
          <w:szCs w:val="26"/>
        </w:rPr>
        <w:t>)</w:t>
      </w:r>
    </w:p>
    <w:p w:rsidR="000B6626" w:rsidRPr="001B474A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  <w:r>
        <w:rPr>
          <w:rFonts w:ascii="Arial" w:hAnsi="Arial" w:cs="Arial"/>
          <w:sz w:val="24"/>
          <w:szCs w:val="26"/>
        </w:rPr>
        <w:lastRenderedPageBreak/>
        <w:t>(П</w:t>
      </w:r>
      <w:r w:rsidRPr="00455E2D">
        <w:rPr>
          <w:rFonts w:ascii="Arial" w:hAnsi="Arial" w:cs="Arial"/>
          <w:sz w:val="24"/>
          <w:szCs w:val="26"/>
        </w:rPr>
        <w:t>ункт 5 части 1 изложен в новой редакции решением Думы</w:t>
      </w:r>
      <w:r>
        <w:rPr>
          <w:rFonts w:ascii="Arial" w:hAnsi="Arial" w:cs="Arial"/>
          <w:sz w:val="24"/>
          <w:szCs w:val="26"/>
        </w:rPr>
        <w:t xml:space="preserve"> </w:t>
      </w:r>
      <w:hyperlink r:id="rId36" w:history="1">
        <w:r>
          <w:rPr>
            <w:rStyle w:val="a3"/>
            <w:rFonts w:ascii="Arial" w:hAnsi="Arial" w:cs="Arial"/>
            <w:sz w:val="24"/>
            <w:szCs w:val="26"/>
          </w:rPr>
          <w:t>от 28.02.2023 № 987</w:t>
        </w:r>
      </w:hyperlink>
      <w:r>
        <w:rPr>
          <w:rFonts w:ascii="Arial" w:hAnsi="Arial" w:cs="Arial"/>
          <w:sz w:val="24"/>
          <w:szCs w:val="26"/>
        </w:rPr>
        <w:t>)</w:t>
      </w:r>
    </w:p>
    <w:p w:rsidR="000B6626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>
        <w:rPr>
          <w:rFonts w:ascii="Arial" w:hAnsi="Arial" w:cs="Arial"/>
          <w:sz w:val="24"/>
          <w:szCs w:val="26"/>
          <w:lang w:val="x-none"/>
        </w:rPr>
        <w:t xml:space="preserve">(Подпункт а) пункта </w:t>
      </w:r>
      <w:r>
        <w:rPr>
          <w:rFonts w:ascii="Arial" w:hAnsi="Arial" w:cs="Arial"/>
          <w:sz w:val="24"/>
          <w:szCs w:val="26"/>
        </w:rPr>
        <w:t>5</w:t>
      </w:r>
      <w:r w:rsidRPr="001B105C">
        <w:rPr>
          <w:rFonts w:ascii="Arial" w:hAnsi="Arial" w:cs="Arial"/>
          <w:sz w:val="24"/>
          <w:szCs w:val="26"/>
          <w:lang w:val="x-none"/>
        </w:rPr>
        <w:t xml:space="preserve"> части 1 изложен в новой редакции решением Думы </w:t>
      </w:r>
      <w:hyperlink r:id="rId37" w:history="1">
        <w:r>
          <w:rPr>
            <w:rStyle w:val="a3"/>
            <w:rFonts w:ascii="Arial" w:hAnsi="Arial" w:cs="Arial"/>
            <w:sz w:val="24"/>
            <w:szCs w:val="26"/>
            <w:lang w:val="x-none"/>
          </w:rPr>
          <w:t>от 17.03.2023 № 1001</w:t>
        </w:r>
      </w:hyperlink>
      <w:r w:rsidRPr="001B105C">
        <w:rPr>
          <w:rFonts w:ascii="Arial" w:hAnsi="Arial" w:cs="Arial"/>
          <w:sz w:val="24"/>
          <w:szCs w:val="26"/>
          <w:lang w:val="x-none"/>
        </w:rPr>
        <w:t>)</w:t>
      </w:r>
    </w:p>
    <w:p w:rsidR="000B6626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  <w:r w:rsidRPr="00BF0365">
        <w:rPr>
          <w:rFonts w:ascii="Arial" w:hAnsi="Arial" w:cs="Arial"/>
          <w:sz w:val="24"/>
          <w:szCs w:val="26"/>
          <w:lang w:val="x-none"/>
        </w:rPr>
        <w:t>(Пункт 5 части 1 изложен в новой редакции решением Думы</w:t>
      </w:r>
      <w:r>
        <w:rPr>
          <w:rFonts w:ascii="Arial" w:hAnsi="Arial" w:cs="Arial"/>
          <w:sz w:val="24"/>
          <w:szCs w:val="26"/>
        </w:rPr>
        <w:t xml:space="preserve"> </w:t>
      </w:r>
      <w:hyperlink r:id="rId38" w:history="1">
        <w:r>
          <w:rPr>
            <w:rStyle w:val="a3"/>
            <w:rFonts w:ascii="Arial" w:hAnsi="Arial" w:cs="Arial"/>
            <w:sz w:val="24"/>
            <w:szCs w:val="26"/>
          </w:rPr>
          <w:t>от 27.04.2023 № 1008</w:t>
        </w:r>
      </w:hyperlink>
      <w:r>
        <w:rPr>
          <w:rFonts w:ascii="Arial" w:hAnsi="Arial" w:cs="Arial"/>
          <w:sz w:val="24"/>
          <w:szCs w:val="26"/>
        </w:rPr>
        <w:t>)</w:t>
      </w:r>
    </w:p>
    <w:p w:rsidR="000B6626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  <w:r>
        <w:rPr>
          <w:rFonts w:ascii="Arial" w:hAnsi="Arial" w:cs="Arial"/>
          <w:sz w:val="24"/>
          <w:szCs w:val="26"/>
        </w:rPr>
        <w:t>(</w:t>
      </w:r>
      <w:r w:rsidRPr="00066F46">
        <w:rPr>
          <w:rFonts w:ascii="Arial" w:hAnsi="Arial" w:cs="Arial"/>
          <w:sz w:val="24"/>
          <w:szCs w:val="26"/>
        </w:rPr>
        <w:t xml:space="preserve">Подпункты а), б) пункта </w:t>
      </w:r>
      <w:r>
        <w:rPr>
          <w:rFonts w:ascii="Arial" w:hAnsi="Arial" w:cs="Arial"/>
          <w:sz w:val="24"/>
          <w:szCs w:val="26"/>
        </w:rPr>
        <w:t>5</w:t>
      </w:r>
      <w:r w:rsidRPr="00066F46">
        <w:rPr>
          <w:rFonts w:ascii="Arial" w:hAnsi="Arial" w:cs="Arial"/>
          <w:sz w:val="24"/>
          <w:szCs w:val="26"/>
        </w:rPr>
        <w:t xml:space="preserve"> части 1 излож</w:t>
      </w:r>
      <w:r>
        <w:rPr>
          <w:rFonts w:ascii="Arial" w:hAnsi="Arial" w:cs="Arial"/>
          <w:sz w:val="24"/>
          <w:szCs w:val="26"/>
        </w:rPr>
        <w:t xml:space="preserve">ены в новой редакции решением Думы </w:t>
      </w:r>
      <w:hyperlink r:id="rId39" w:history="1">
        <w:r>
          <w:rPr>
            <w:rStyle w:val="a3"/>
            <w:rFonts w:ascii="Arial" w:hAnsi="Arial" w:cs="Arial"/>
            <w:sz w:val="24"/>
            <w:szCs w:val="26"/>
          </w:rPr>
          <w:t>от 19.05.2023 № 1021</w:t>
        </w:r>
      </w:hyperlink>
      <w:r>
        <w:rPr>
          <w:rFonts w:ascii="Arial" w:hAnsi="Arial" w:cs="Arial"/>
          <w:sz w:val="24"/>
          <w:szCs w:val="26"/>
        </w:rPr>
        <w:t>)</w:t>
      </w:r>
    </w:p>
    <w:p w:rsidR="000B6626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  <w:r w:rsidRPr="00F21E17">
        <w:rPr>
          <w:rFonts w:ascii="Arial" w:hAnsi="Arial" w:cs="Arial"/>
          <w:sz w:val="24"/>
          <w:szCs w:val="26"/>
        </w:rPr>
        <w:t xml:space="preserve">(Пункт </w:t>
      </w:r>
      <w:r>
        <w:rPr>
          <w:rFonts w:ascii="Arial" w:hAnsi="Arial" w:cs="Arial"/>
          <w:sz w:val="24"/>
          <w:szCs w:val="26"/>
        </w:rPr>
        <w:t xml:space="preserve">5 </w:t>
      </w:r>
      <w:r w:rsidRPr="00F21E17">
        <w:rPr>
          <w:rFonts w:ascii="Arial" w:hAnsi="Arial" w:cs="Arial"/>
          <w:sz w:val="24"/>
          <w:szCs w:val="26"/>
        </w:rPr>
        <w:t xml:space="preserve">части 1 изложен в новой редакции решением Думы </w:t>
      </w:r>
      <w:hyperlink r:id="rId40" w:history="1">
        <w:r>
          <w:rPr>
            <w:rStyle w:val="a3"/>
            <w:rFonts w:ascii="Arial" w:hAnsi="Arial" w:cs="Arial"/>
            <w:sz w:val="24"/>
            <w:szCs w:val="26"/>
          </w:rPr>
          <w:t>от 27.06.2023 № 1033</w:t>
        </w:r>
      </w:hyperlink>
      <w:r w:rsidRPr="00F21E17">
        <w:rPr>
          <w:rFonts w:ascii="Arial" w:hAnsi="Arial" w:cs="Arial"/>
          <w:sz w:val="24"/>
          <w:szCs w:val="26"/>
        </w:rPr>
        <w:t>)</w:t>
      </w:r>
    </w:p>
    <w:p w:rsidR="000B6626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  <w:r w:rsidRPr="00C63BC1">
        <w:rPr>
          <w:rFonts w:ascii="Arial" w:hAnsi="Arial" w:cs="Arial"/>
          <w:sz w:val="24"/>
          <w:szCs w:val="26"/>
        </w:rPr>
        <w:t>(Подпункт а) пункта 5 части 1 изложен в новой редакции решением Думы</w:t>
      </w:r>
      <w:r>
        <w:rPr>
          <w:rFonts w:ascii="Arial" w:hAnsi="Arial" w:cs="Arial"/>
          <w:sz w:val="24"/>
          <w:szCs w:val="26"/>
        </w:rPr>
        <w:t xml:space="preserve"> </w:t>
      </w:r>
      <w:hyperlink r:id="rId41" w:history="1">
        <w:r>
          <w:rPr>
            <w:rStyle w:val="a3"/>
            <w:rFonts w:ascii="Arial" w:hAnsi="Arial" w:cs="Arial"/>
            <w:sz w:val="24"/>
            <w:szCs w:val="26"/>
          </w:rPr>
          <w:t>от 18.07.2023 № 1041</w:t>
        </w:r>
      </w:hyperlink>
      <w:r>
        <w:rPr>
          <w:rFonts w:ascii="Arial" w:hAnsi="Arial" w:cs="Arial"/>
          <w:sz w:val="24"/>
          <w:szCs w:val="26"/>
        </w:rPr>
        <w:t>)</w:t>
      </w:r>
    </w:p>
    <w:p w:rsidR="000B6626" w:rsidRPr="00BF0365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</w:p>
    <w:p w:rsidR="000B6626" w:rsidRPr="00123ADF" w:rsidRDefault="000B6626" w:rsidP="000B6626">
      <w:pPr>
        <w:pStyle w:val="a4"/>
        <w:spacing w:line="0" w:lineRule="atLeast"/>
        <w:rPr>
          <w:rFonts w:ascii="Arial" w:hAnsi="Arial" w:cs="Arial"/>
          <w:sz w:val="24"/>
          <w:szCs w:val="26"/>
          <w:lang w:val="x-none"/>
        </w:rPr>
      </w:pPr>
      <w:r w:rsidRPr="00123ADF">
        <w:rPr>
          <w:rFonts w:ascii="Arial" w:hAnsi="Arial" w:cs="Arial"/>
          <w:sz w:val="24"/>
          <w:szCs w:val="26"/>
          <w:lang w:val="x-none"/>
        </w:rPr>
        <w:t>6) Верхний предел муниципального внутреннего долга муниципального образования Кондинский район (далее – муниципальный внутренний долг района):</w:t>
      </w:r>
    </w:p>
    <w:p w:rsidR="000B6626" w:rsidRPr="00123ADF" w:rsidRDefault="000B6626" w:rsidP="000B6626">
      <w:pPr>
        <w:pStyle w:val="a4"/>
        <w:spacing w:line="0" w:lineRule="atLeast"/>
        <w:rPr>
          <w:rFonts w:ascii="Arial" w:hAnsi="Arial" w:cs="Arial"/>
          <w:sz w:val="24"/>
          <w:szCs w:val="26"/>
          <w:lang w:val="x-none"/>
        </w:rPr>
      </w:pPr>
      <w:r w:rsidRPr="00123ADF">
        <w:rPr>
          <w:rFonts w:ascii="Arial" w:hAnsi="Arial" w:cs="Arial"/>
          <w:sz w:val="24"/>
          <w:szCs w:val="26"/>
          <w:lang w:val="x-none"/>
        </w:rPr>
        <w:t>а) на 1 января 2024 года в сумме 81 700 710,78 рублей, в том числе верхний предел долга по муниципальным гарантиям в сумме 0,0 рублей;</w:t>
      </w:r>
    </w:p>
    <w:p w:rsidR="000B6626" w:rsidRPr="00123ADF" w:rsidRDefault="000B6626" w:rsidP="000B6626">
      <w:pPr>
        <w:pStyle w:val="a4"/>
        <w:spacing w:line="0" w:lineRule="atLeast"/>
        <w:rPr>
          <w:rFonts w:ascii="Arial" w:hAnsi="Arial" w:cs="Arial"/>
          <w:sz w:val="24"/>
          <w:szCs w:val="26"/>
          <w:lang w:val="x-none"/>
        </w:rPr>
      </w:pPr>
      <w:r w:rsidRPr="00123ADF">
        <w:rPr>
          <w:rFonts w:ascii="Arial" w:hAnsi="Arial" w:cs="Arial"/>
          <w:sz w:val="24"/>
          <w:szCs w:val="26"/>
          <w:lang w:val="x-none"/>
        </w:rPr>
        <w:t>б) на 1 января 2025 года в сумме 60 700 710,78 рублей, в том числе верхний предел долга по муниципальным гарантиям в сумме 0,0 рублей;</w:t>
      </w:r>
    </w:p>
    <w:p w:rsidR="000B6626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123ADF">
        <w:rPr>
          <w:rFonts w:ascii="Arial" w:hAnsi="Arial" w:cs="Arial"/>
          <w:sz w:val="24"/>
          <w:szCs w:val="26"/>
          <w:lang w:val="x-none"/>
        </w:rPr>
        <w:t>в) на 1 января 2026 года в сумме 28 700 710,78 рублей, в том числе верхний предел долга по муниципальным гарантиям в сумме 0,0 рублей.</w:t>
      </w:r>
    </w:p>
    <w:p w:rsidR="000B6626" w:rsidRDefault="000B6626" w:rsidP="000B6626">
      <w:pPr>
        <w:pStyle w:val="a4"/>
        <w:spacing w:line="0" w:lineRule="atLeast"/>
        <w:ind w:firstLine="567"/>
        <w:jc w:val="both"/>
        <w:rPr>
          <w:rFonts w:ascii="Arial" w:hAnsi="Arial" w:cs="Arial"/>
          <w:sz w:val="24"/>
          <w:szCs w:val="26"/>
          <w:lang w:val="x-none"/>
        </w:rPr>
      </w:pPr>
      <w:r>
        <w:rPr>
          <w:rFonts w:ascii="Arial" w:hAnsi="Arial" w:cs="Arial"/>
          <w:sz w:val="24"/>
          <w:szCs w:val="26"/>
        </w:rPr>
        <w:t>(П</w:t>
      </w:r>
      <w:r w:rsidRPr="001B474A">
        <w:rPr>
          <w:rFonts w:ascii="Arial" w:hAnsi="Arial" w:cs="Arial"/>
          <w:sz w:val="24"/>
          <w:szCs w:val="26"/>
          <w:lang w:val="x-none"/>
        </w:rPr>
        <w:t>ункт</w:t>
      </w:r>
      <w:r>
        <w:rPr>
          <w:rFonts w:ascii="Arial" w:hAnsi="Arial" w:cs="Arial"/>
          <w:sz w:val="24"/>
          <w:szCs w:val="26"/>
          <w:lang w:val="x-none"/>
        </w:rPr>
        <w:t xml:space="preserve"> 6</w:t>
      </w:r>
      <w:r w:rsidRPr="001B474A">
        <w:rPr>
          <w:rFonts w:ascii="Arial" w:hAnsi="Arial" w:cs="Arial"/>
          <w:sz w:val="24"/>
          <w:szCs w:val="26"/>
          <w:lang w:val="x-none"/>
        </w:rPr>
        <w:t xml:space="preserve"> части 1 изложен в новой редакции решением Думы </w:t>
      </w:r>
      <w:hyperlink r:id="rId42" w:history="1">
        <w:r>
          <w:rPr>
            <w:rStyle w:val="a3"/>
            <w:rFonts w:ascii="Arial" w:hAnsi="Arial" w:cs="Arial"/>
            <w:sz w:val="24"/>
            <w:szCs w:val="26"/>
            <w:lang w:val="x-none"/>
          </w:rPr>
          <w:t>от 24.01.2023 № 974</w:t>
        </w:r>
      </w:hyperlink>
      <w:r w:rsidRPr="001B474A">
        <w:rPr>
          <w:rFonts w:ascii="Arial" w:hAnsi="Arial" w:cs="Arial"/>
          <w:sz w:val="24"/>
          <w:szCs w:val="26"/>
          <w:lang w:val="x-none"/>
        </w:rPr>
        <w:t>)</w:t>
      </w:r>
    </w:p>
    <w:p w:rsidR="000B6626" w:rsidRPr="00123ADF" w:rsidRDefault="000B6626" w:rsidP="000B6626">
      <w:pPr>
        <w:pStyle w:val="a4"/>
        <w:spacing w:line="0" w:lineRule="atLeast"/>
        <w:ind w:firstLine="567"/>
        <w:jc w:val="both"/>
        <w:rPr>
          <w:rFonts w:ascii="Arial" w:hAnsi="Arial" w:cs="Arial"/>
          <w:sz w:val="24"/>
          <w:szCs w:val="26"/>
        </w:rPr>
      </w:pPr>
      <w:r>
        <w:rPr>
          <w:rFonts w:ascii="Arial" w:hAnsi="Arial" w:cs="Arial"/>
          <w:sz w:val="24"/>
          <w:szCs w:val="26"/>
        </w:rPr>
        <w:t>(П</w:t>
      </w:r>
      <w:r w:rsidRPr="001B474A">
        <w:rPr>
          <w:rFonts w:ascii="Arial" w:hAnsi="Arial" w:cs="Arial"/>
          <w:sz w:val="24"/>
          <w:szCs w:val="26"/>
          <w:lang w:val="x-none"/>
        </w:rPr>
        <w:t>ункт</w:t>
      </w:r>
      <w:r>
        <w:rPr>
          <w:rFonts w:ascii="Arial" w:hAnsi="Arial" w:cs="Arial"/>
          <w:sz w:val="24"/>
          <w:szCs w:val="26"/>
          <w:lang w:val="x-none"/>
        </w:rPr>
        <w:t xml:space="preserve"> 6</w:t>
      </w:r>
      <w:r w:rsidRPr="001B474A">
        <w:rPr>
          <w:rFonts w:ascii="Arial" w:hAnsi="Arial" w:cs="Arial"/>
          <w:sz w:val="24"/>
          <w:szCs w:val="26"/>
          <w:lang w:val="x-none"/>
        </w:rPr>
        <w:t xml:space="preserve"> части 1 изложен в новой редакции решением Думы</w:t>
      </w:r>
      <w:r>
        <w:rPr>
          <w:rFonts w:ascii="Arial" w:hAnsi="Arial" w:cs="Arial"/>
          <w:sz w:val="24"/>
          <w:szCs w:val="26"/>
        </w:rPr>
        <w:t xml:space="preserve"> </w:t>
      </w:r>
      <w:hyperlink r:id="rId43" w:history="1">
        <w:r>
          <w:rPr>
            <w:rStyle w:val="a3"/>
            <w:rFonts w:ascii="Arial" w:hAnsi="Arial" w:cs="Arial"/>
            <w:sz w:val="24"/>
            <w:szCs w:val="26"/>
          </w:rPr>
          <w:t>от 31.07.2023 № 1043</w:t>
        </w:r>
      </w:hyperlink>
      <w:r>
        <w:rPr>
          <w:rFonts w:ascii="Arial" w:hAnsi="Arial" w:cs="Arial"/>
          <w:sz w:val="24"/>
          <w:szCs w:val="26"/>
        </w:rPr>
        <w:t>)</w:t>
      </w:r>
    </w:p>
    <w:p w:rsidR="000B6626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</w:p>
    <w:p w:rsidR="000B6626" w:rsidRPr="00372B98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7) Объем расходов на обслуживание муниципального долга района:</w:t>
      </w:r>
    </w:p>
    <w:p w:rsidR="000B6626" w:rsidRPr="00372B98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а) на 2023 год в сумме 32 000,00 рублей;</w:t>
      </w:r>
    </w:p>
    <w:p w:rsidR="000B6626" w:rsidRPr="00372B98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б) на 2024 год в сумме 32 000,00 рублей;</w:t>
      </w:r>
    </w:p>
    <w:p w:rsidR="000B6626" w:rsidRPr="00372B98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в) на 2025 год в сумме 32 000,00 рублей.</w:t>
      </w:r>
    </w:p>
    <w:p w:rsidR="000B6626" w:rsidRPr="00372B98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2. Утвердить распределение бюджетных ассигнований по разделам, подразделам, целевым статьям (муниципальным программам района и непрограммным направлениям деятельности), группам и подгруппам видов расходов классификации расходов бюджета муниципального образования Кондинский район:</w:t>
      </w:r>
    </w:p>
    <w:p w:rsidR="000B6626" w:rsidRPr="00372B98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1) на 2023 год согласно приложению 3 к настоящему решению;</w:t>
      </w:r>
    </w:p>
    <w:p w:rsidR="000B6626" w:rsidRPr="00372B98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2) на плановый период 2024 и 2025 годов согласно приложению 4 к настоящему решению.</w:t>
      </w:r>
    </w:p>
    <w:p w:rsidR="000B6626" w:rsidRPr="00372B98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3. Утвердить распределение бюджетных ассигнований по целевым статьям (муниципальным программам района и непрограммным направлениям деятельности), группам и подгруппам видов расходов классификации расходов бюджета муниципального образования Кондинский район:</w:t>
      </w:r>
    </w:p>
    <w:p w:rsidR="000B6626" w:rsidRPr="00372B98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1) на 2023 год согласно приложению 5 к настоящему решению;</w:t>
      </w:r>
    </w:p>
    <w:p w:rsidR="000B6626" w:rsidRPr="00372B98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2) на плановый период 2024 и 2025 годов согласно приложению 6 к настоящему решению.</w:t>
      </w:r>
    </w:p>
    <w:p w:rsidR="000B6626" w:rsidRPr="00372B98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4. Утвердить распределение бюджетных ассигнований по разделам и подразделам классификации расходов бюджета муниципального образования Кондинский район:</w:t>
      </w:r>
    </w:p>
    <w:p w:rsidR="000B6626" w:rsidRPr="00372B98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1) на 2023 год согласно приложению 7 к настоящему решению;</w:t>
      </w:r>
    </w:p>
    <w:p w:rsidR="000B6626" w:rsidRPr="00372B98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2) на плановый период 2024 и 2025 годов согласно приложению 8 к настоящему решению. </w:t>
      </w:r>
    </w:p>
    <w:p w:rsidR="000B6626" w:rsidRPr="00372B98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lastRenderedPageBreak/>
        <w:t>5. Утвердить ведомственную структуру расходов бюджета района, в том числе в ее составе перечень главных распорядителей средств бюджета муниципального образования Кондинский район:</w:t>
      </w:r>
    </w:p>
    <w:p w:rsidR="000B6626" w:rsidRPr="00372B98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1) на 2023 год согласно приложению 9 к настоящему решению;</w:t>
      </w:r>
    </w:p>
    <w:p w:rsidR="000B6626" w:rsidRPr="00372B98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2) на плановый период 2024 и 2025 годов согласно приложению 10 к настоящему решению. </w:t>
      </w:r>
    </w:p>
    <w:p w:rsidR="000B6626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F21E17">
        <w:rPr>
          <w:rFonts w:ascii="Arial" w:hAnsi="Arial" w:cs="Arial"/>
          <w:sz w:val="24"/>
          <w:szCs w:val="26"/>
          <w:lang w:val="x-none"/>
        </w:rPr>
        <w:t>6. Утвердить в составе расходов бюджета района резервный фонд администрации Кондинского района (далее - администрация района) на 2023 год в сумме 424 936,71 рублей, на 2024 год в сумме 1 000 000,00 рублей, на 2025 год в сумме 1 000 000,00 рублей.</w:t>
      </w:r>
    </w:p>
    <w:p w:rsidR="000B6626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  <w:r>
        <w:rPr>
          <w:rFonts w:ascii="Arial" w:hAnsi="Arial" w:cs="Arial"/>
          <w:sz w:val="24"/>
          <w:szCs w:val="26"/>
        </w:rPr>
        <w:t xml:space="preserve">(Часть 6 изложена в новой редакции решением Думы </w:t>
      </w:r>
      <w:hyperlink r:id="rId44" w:history="1">
        <w:r>
          <w:rPr>
            <w:rStyle w:val="a3"/>
            <w:rFonts w:ascii="Arial" w:hAnsi="Arial" w:cs="Arial"/>
            <w:sz w:val="24"/>
            <w:szCs w:val="26"/>
          </w:rPr>
          <w:t>от 27.04.2023 № 1008</w:t>
        </w:r>
      </w:hyperlink>
      <w:r>
        <w:rPr>
          <w:rFonts w:ascii="Arial" w:hAnsi="Arial" w:cs="Arial"/>
          <w:sz w:val="24"/>
          <w:szCs w:val="26"/>
        </w:rPr>
        <w:t>)</w:t>
      </w:r>
    </w:p>
    <w:p w:rsidR="000B6626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  <w:r w:rsidRPr="00F21E17">
        <w:rPr>
          <w:rFonts w:ascii="Arial" w:hAnsi="Arial" w:cs="Arial"/>
          <w:sz w:val="24"/>
          <w:szCs w:val="26"/>
        </w:rPr>
        <w:t xml:space="preserve">(Часть 6 изложена в новой редакции решением Думы </w:t>
      </w:r>
      <w:hyperlink r:id="rId45" w:history="1">
        <w:r>
          <w:rPr>
            <w:rStyle w:val="a3"/>
            <w:rFonts w:ascii="Arial" w:hAnsi="Arial" w:cs="Arial"/>
            <w:sz w:val="24"/>
            <w:szCs w:val="26"/>
          </w:rPr>
          <w:t>от 27.06.2023 № 1033</w:t>
        </w:r>
      </w:hyperlink>
      <w:r w:rsidRPr="00F21E17">
        <w:rPr>
          <w:rFonts w:ascii="Arial" w:hAnsi="Arial" w:cs="Arial"/>
          <w:sz w:val="24"/>
          <w:szCs w:val="26"/>
        </w:rPr>
        <w:t>)</w:t>
      </w:r>
    </w:p>
    <w:p w:rsidR="000B6626" w:rsidRPr="00372B98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 </w:t>
      </w:r>
    </w:p>
    <w:p w:rsidR="000B6626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670566">
        <w:rPr>
          <w:rFonts w:ascii="Arial" w:hAnsi="Arial" w:cs="Arial"/>
          <w:sz w:val="24"/>
          <w:szCs w:val="26"/>
          <w:lang w:val="x-none"/>
        </w:rPr>
        <w:t>7. Утвердить общий объем бюджетных ассигнований на исполнение публичных нормативных обязательств на 2023 год в сумме 9 008 949,48 рублей, на 2024 год в сумме 10 912 008,00 рублей, на 2025 год в сумме 10 103 400,00 рублей.</w:t>
      </w:r>
    </w:p>
    <w:p w:rsidR="000B6626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670566">
        <w:rPr>
          <w:rFonts w:ascii="Arial" w:hAnsi="Arial" w:cs="Arial"/>
          <w:sz w:val="24"/>
          <w:szCs w:val="26"/>
          <w:lang w:val="x-none"/>
        </w:rPr>
        <w:t xml:space="preserve">(Часть </w:t>
      </w:r>
      <w:r>
        <w:rPr>
          <w:rFonts w:ascii="Arial" w:hAnsi="Arial" w:cs="Arial"/>
          <w:sz w:val="24"/>
          <w:szCs w:val="26"/>
        </w:rPr>
        <w:t>7</w:t>
      </w:r>
      <w:r w:rsidRPr="00670566">
        <w:rPr>
          <w:rFonts w:ascii="Arial" w:hAnsi="Arial" w:cs="Arial"/>
          <w:sz w:val="24"/>
          <w:szCs w:val="26"/>
          <w:lang w:val="x-none"/>
        </w:rPr>
        <w:t xml:space="preserve"> изложена в новой редакции решением Думы </w:t>
      </w:r>
      <w:hyperlink r:id="rId46" w:history="1">
        <w:r>
          <w:rPr>
            <w:rStyle w:val="a3"/>
            <w:rFonts w:ascii="Arial" w:hAnsi="Arial" w:cs="Arial"/>
            <w:sz w:val="24"/>
            <w:szCs w:val="26"/>
            <w:lang w:val="x-none"/>
          </w:rPr>
          <w:t>от 27.04.2023 № 1008</w:t>
        </w:r>
      </w:hyperlink>
      <w:r w:rsidRPr="00670566">
        <w:rPr>
          <w:rFonts w:ascii="Arial" w:hAnsi="Arial" w:cs="Arial"/>
          <w:sz w:val="24"/>
          <w:szCs w:val="26"/>
          <w:lang w:val="x-none"/>
        </w:rPr>
        <w:t>)</w:t>
      </w:r>
    </w:p>
    <w:p w:rsidR="000B6626" w:rsidRPr="00372B98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</w:p>
    <w:p w:rsidR="000B6626" w:rsidRPr="00372B98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8. Субсидии юридическим лицам (за исключением субсидий государственным (муниципальным) учреждениям), индивидуальным предпринимателям и физическим лицам - производителям товаров (работ, услуг), предусмотренные настоящим решением, предоставляются в порядке, установленном муниципальными правовыми актами администрации района, в соответствии со статьями 78, 78.1 </w:t>
      </w:r>
      <w:hyperlink r:id="rId47" w:tooltip="ФЕДЕРАЛЬНЫЙ ЗАКОН от 31.07.1998 № 145-ФЗ&#10;ГОСУДАРСТВЕННАЯ ДУМА ФЕДЕРАЛЬНОГО СОБРАНИЯ РФ&#10;&#10;БЮДЖЕТНЫЙ КОДЕКС РОССИЙСКОЙ ФЕДЕРАЦИИ" w:history="1">
        <w:r w:rsidRPr="007C1C38">
          <w:rPr>
            <w:rStyle w:val="a3"/>
            <w:rFonts w:ascii="Arial" w:hAnsi="Arial" w:cs="Arial"/>
            <w:sz w:val="24"/>
            <w:szCs w:val="26"/>
            <w:lang w:val="x-none"/>
          </w:rPr>
          <w:t>Бюджетного Кодекса Российской Федерации</w:t>
        </w:r>
      </w:hyperlink>
      <w:r w:rsidRPr="00372B98">
        <w:rPr>
          <w:rFonts w:ascii="Arial" w:hAnsi="Arial" w:cs="Arial"/>
          <w:sz w:val="24"/>
          <w:szCs w:val="26"/>
          <w:lang w:val="x-none"/>
        </w:rPr>
        <w:t>, на:</w:t>
      </w:r>
    </w:p>
    <w:p w:rsidR="000B6626" w:rsidRPr="00372B98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1) возмещение недополученных доходов, в связи с оказанием услуг по организации пассажирских перевозок авто, авиа и водным транспортом межпоселенческого значения, внутрипоселковых маршрутов автомобильным транспортом;</w:t>
      </w:r>
    </w:p>
    <w:p w:rsidR="000B6626" w:rsidRPr="00372B98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2) оказание финансовой поддержки субъектам малого и среднего предпринимательства;</w:t>
      </w:r>
    </w:p>
    <w:p w:rsidR="000B6626" w:rsidRPr="00372B98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3) субсидии на возмещение недополученных доходов газораспределительным организациям на оказываемые услуги газоснабжения на бытовые нужды населению, проживающему на территории района;</w:t>
      </w:r>
    </w:p>
    <w:p w:rsidR="000B6626" w:rsidRPr="00372B98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4) субсидии на возмещение недополученных доходов от реализации электрической энергии в децентрализованной зоне электроснабжения района; </w:t>
      </w:r>
    </w:p>
    <w:p w:rsidR="000B6626" w:rsidRPr="00372B98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5) субсидии юридическим лицам (за исключением субсидий муниципальным учреждениям), индивидуальным предпринимателям, осуществляющим деятельность в сфере сельского хозяйства;</w:t>
      </w:r>
    </w:p>
    <w:p w:rsidR="000B6626" w:rsidRPr="00372B98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6) субсидии физическим и юридическим лицам, занимающимся и осуществляющим традиционную хозяйственную деятельность коренных малочисленных народов Севера;</w:t>
      </w:r>
    </w:p>
    <w:p w:rsidR="000B6626" w:rsidRPr="00372B98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7) субсидии на возмещение затрат по проведению капитального ремонта систем теплоснабжения, водоснабжения и водоотведения для подготовки к осенне-зимнему периоду организациям жилищно-коммунального комплекса, пользователям муниципального имущества;</w:t>
      </w:r>
    </w:p>
    <w:p w:rsidR="000B6626" w:rsidRPr="00372B98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8) субсидии на возмещение недополученных доходов и (или) финансовое обеспечение (возмещение) затрат организациям, включая концессионеров, пользователям муниципального имущества и оказывающим услуги теплоснабжения;</w:t>
      </w:r>
    </w:p>
    <w:p w:rsidR="000B6626" w:rsidRPr="00372B98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lastRenderedPageBreak/>
        <w:t>9) субсидии на возмещение недополученных доходов и (или) финансовое обеспечение (возмещение) затрат организациям, включая концессионеров, осуществляющим услуги водоснабжения и водоотведения;</w:t>
      </w:r>
    </w:p>
    <w:p w:rsidR="000B6626" w:rsidRPr="00372B98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10) субсидии в целях возмещения недополученных доходов организациям, предоставляющим населению услуги теплоснабжения;</w:t>
      </w:r>
    </w:p>
    <w:p w:rsidR="000B6626" w:rsidRPr="00372B98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11) субсидии на оказание муниципальных услуг немуниципальными организациями, в том числе социально ориентированными некоммерческими организациями;</w:t>
      </w:r>
    </w:p>
    <w:p w:rsidR="000B6626" w:rsidRPr="00372B98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12) субсидии на оказание финансовой поддержки социально - ориентированным некоммерческим организациям;</w:t>
      </w:r>
    </w:p>
    <w:p w:rsidR="000B6626" w:rsidRPr="00372B98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13) субсидии на возмещение недополученных доходов организациям, предоставляющим населению услуги по помывке в бане по социально-ориентированному тарифу на территории городского поселения Междуреченский;</w:t>
      </w:r>
    </w:p>
    <w:p w:rsidR="000B6626" w:rsidRPr="00372B98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14) субсидии юридическим лицам (за исключением государственных (муниципальных) учреждений), индивидуальным предпринимателям, осуществляющим оказание услуг по перевозке пассажиров и багажа автомобильным транспортом (за исключением такси) по муниципальным маршрутам на территории Кондинского района на частичное возмещение фактически понесенных затрат в условиях ухудшения ситуации в результате распространения новой коронавирусной инфекции;</w:t>
      </w:r>
    </w:p>
    <w:p w:rsidR="000B6626" w:rsidRPr="00372B98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15) субсидии из бюджета Кондинского района организациям (за исключением государственных (муниципальных) учреждений), предоставляющим населению услуги по помывке в бане по социально-ориентированному тарифу на территории городского поселения Междуреченский, на частичное возмещение фактически понесенных затрат в условиях ухудшения ситуации в результате распространения новой коронавирусной инфекции.</w:t>
      </w:r>
    </w:p>
    <w:p w:rsidR="000B6626" w:rsidRPr="00372B98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9. Субсидии бюджетным и автономным учреждениям на иные цели, на финансовое обеспечение выполнения ими муниципального задания, рассчитанные с учетом нормативных затрат на оказание ими муниципальных услуг физическим и (или) юридическим лицам и нормативных затрат на содержание муниципального имущества предоставляются в порядке, установленном муниципальными правовыми актами администрации района, в соответствии со статьей 78.1. </w:t>
      </w:r>
      <w:hyperlink r:id="rId48" w:tooltip="ФЕДЕРАЛЬНЫЙ ЗАКОН от 31.07.1998 № 145-ФЗ&#10;ГОСУДАРСТВЕННАЯ ДУМА ФЕДЕРАЛЬНОГО СОБРАНИЯ РФ&#10;&#10;БЮДЖЕТНЫЙ КОДЕКС РОССИЙСКОЙ ФЕДЕРАЦИИ" w:history="1">
        <w:r w:rsidRPr="007C1C38">
          <w:rPr>
            <w:rStyle w:val="a3"/>
            <w:rFonts w:ascii="Arial" w:hAnsi="Arial" w:cs="Arial"/>
            <w:sz w:val="24"/>
            <w:szCs w:val="26"/>
            <w:lang w:val="x-none"/>
          </w:rPr>
          <w:t>Бюджетного Кодекса Российской Федерации</w:t>
        </w:r>
      </w:hyperlink>
      <w:r w:rsidRPr="00372B98">
        <w:rPr>
          <w:rFonts w:ascii="Arial" w:hAnsi="Arial" w:cs="Arial"/>
          <w:sz w:val="24"/>
          <w:szCs w:val="26"/>
          <w:lang w:val="x-none"/>
        </w:rPr>
        <w:t>.</w:t>
      </w:r>
    </w:p>
    <w:p w:rsidR="000B6626" w:rsidRPr="00372B98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10. Установить, что органы местного самоуправления района не вправе принимать решения, приводящие к увеличению в 2023 году численности работников органов местного самоуправления района (за исключением случаев принятия решений по перераспределению функций (полномочий) или наделению ими) и муниципальных учреждений района (за исключением случаев принятия решений по перераспределению функций (полномочий) или наделению ими, по вводу (приобретению) новых объектов капитального строительства).</w:t>
      </w:r>
    </w:p>
    <w:p w:rsidR="000B6626" w:rsidRPr="00372B98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11. Рекомендовать органам местного самоуправления муниципальных образований Кондинского района (поселениям) не принимать решения, приводящие к увеличению численности работников органов местного самоуправления и муниципальных учреждений района, за исключением случаев, указанных в части 10 настоящего решения.</w:t>
      </w:r>
    </w:p>
    <w:p w:rsidR="000B6626" w:rsidRPr="00F21E17" w:rsidRDefault="000B6626" w:rsidP="000B6626">
      <w:pPr>
        <w:pStyle w:val="a4"/>
        <w:spacing w:line="0" w:lineRule="atLeast"/>
        <w:rPr>
          <w:rFonts w:ascii="Arial" w:hAnsi="Arial" w:cs="Arial"/>
          <w:sz w:val="24"/>
          <w:szCs w:val="26"/>
          <w:lang w:val="x-none"/>
        </w:rPr>
      </w:pPr>
      <w:r w:rsidRPr="00F21E17">
        <w:rPr>
          <w:rFonts w:ascii="Arial" w:hAnsi="Arial" w:cs="Arial"/>
          <w:sz w:val="24"/>
          <w:szCs w:val="26"/>
          <w:lang w:val="x-none"/>
        </w:rPr>
        <w:t>12. Утвердить объем межбюджетных трансфертов, получаемых из бюджета Ханты-Мансийского автономного округа – Югры:</w:t>
      </w:r>
    </w:p>
    <w:p w:rsidR="000B6626" w:rsidRPr="00F21E17" w:rsidRDefault="000B6626" w:rsidP="000B6626">
      <w:pPr>
        <w:pStyle w:val="a4"/>
        <w:spacing w:line="0" w:lineRule="atLeast"/>
        <w:rPr>
          <w:rFonts w:ascii="Arial" w:hAnsi="Arial" w:cs="Arial"/>
          <w:sz w:val="24"/>
          <w:szCs w:val="26"/>
          <w:lang w:val="x-none"/>
        </w:rPr>
      </w:pPr>
      <w:r w:rsidRPr="00F21E17">
        <w:rPr>
          <w:rFonts w:ascii="Arial" w:hAnsi="Arial" w:cs="Arial"/>
          <w:sz w:val="24"/>
          <w:szCs w:val="26"/>
          <w:lang w:val="x-none"/>
        </w:rPr>
        <w:t>1) на 2023 год в сумме 3 998 820 389,42 рублей;</w:t>
      </w:r>
    </w:p>
    <w:p w:rsidR="000B6626" w:rsidRPr="00F21E17" w:rsidRDefault="000B6626" w:rsidP="000B6626">
      <w:pPr>
        <w:pStyle w:val="a4"/>
        <w:spacing w:line="0" w:lineRule="atLeast"/>
        <w:rPr>
          <w:rFonts w:ascii="Arial" w:hAnsi="Arial" w:cs="Arial"/>
          <w:sz w:val="24"/>
          <w:szCs w:val="26"/>
          <w:lang w:val="x-none"/>
        </w:rPr>
      </w:pPr>
      <w:r w:rsidRPr="00F21E17">
        <w:rPr>
          <w:rFonts w:ascii="Arial" w:hAnsi="Arial" w:cs="Arial"/>
          <w:sz w:val="24"/>
          <w:szCs w:val="26"/>
          <w:lang w:val="x-none"/>
        </w:rPr>
        <w:t>2) на 2024 год в сумме 3 309 159 000,00 рублей;</w:t>
      </w:r>
    </w:p>
    <w:p w:rsidR="000B6626" w:rsidRPr="00F21E17" w:rsidRDefault="000B6626" w:rsidP="000B6626">
      <w:pPr>
        <w:pStyle w:val="a4"/>
        <w:spacing w:line="0" w:lineRule="atLeast"/>
        <w:rPr>
          <w:rFonts w:ascii="Arial" w:hAnsi="Arial" w:cs="Arial"/>
          <w:sz w:val="24"/>
          <w:szCs w:val="26"/>
          <w:lang w:val="x-none"/>
        </w:rPr>
      </w:pPr>
      <w:r w:rsidRPr="00F21E17">
        <w:rPr>
          <w:rFonts w:ascii="Arial" w:hAnsi="Arial" w:cs="Arial"/>
          <w:sz w:val="24"/>
          <w:szCs w:val="26"/>
          <w:lang w:val="x-none"/>
        </w:rPr>
        <w:t>3) на 2025 год в сумме 3 055 857 300,00 рублей.»;</w:t>
      </w:r>
    </w:p>
    <w:p w:rsidR="000B6626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  <w:r>
        <w:rPr>
          <w:rFonts w:ascii="Arial" w:hAnsi="Arial" w:cs="Arial"/>
          <w:sz w:val="24"/>
          <w:szCs w:val="26"/>
        </w:rPr>
        <w:t xml:space="preserve"> (Пункт 1 части 12 изложен в новой редакции решением Думы </w:t>
      </w:r>
      <w:hyperlink r:id="rId49" w:history="1">
        <w:r>
          <w:rPr>
            <w:rStyle w:val="a3"/>
            <w:rFonts w:ascii="Arial" w:hAnsi="Arial" w:cs="Arial"/>
            <w:sz w:val="24"/>
            <w:szCs w:val="26"/>
          </w:rPr>
          <w:t>от 28.02.2023 № 987</w:t>
        </w:r>
      </w:hyperlink>
      <w:r>
        <w:rPr>
          <w:rFonts w:ascii="Arial" w:hAnsi="Arial" w:cs="Arial"/>
          <w:sz w:val="24"/>
          <w:szCs w:val="26"/>
        </w:rPr>
        <w:t>)</w:t>
      </w:r>
    </w:p>
    <w:p w:rsidR="000B6626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  <w:r>
        <w:rPr>
          <w:rFonts w:ascii="Arial" w:hAnsi="Arial" w:cs="Arial"/>
          <w:sz w:val="24"/>
          <w:szCs w:val="26"/>
        </w:rPr>
        <w:lastRenderedPageBreak/>
        <w:t xml:space="preserve">(Часть 12 изложена в новой редакции решением Думы </w:t>
      </w:r>
      <w:hyperlink r:id="rId50" w:history="1">
        <w:r>
          <w:rPr>
            <w:rStyle w:val="a3"/>
            <w:rFonts w:ascii="Arial" w:hAnsi="Arial" w:cs="Arial"/>
            <w:sz w:val="24"/>
            <w:szCs w:val="26"/>
          </w:rPr>
          <w:t>от 27.04.2023 № 1008</w:t>
        </w:r>
      </w:hyperlink>
      <w:r>
        <w:rPr>
          <w:rFonts w:ascii="Arial" w:hAnsi="Arial" w:cs="Arial"/>
          <w:sz w:val="24"/>
          <w:szCs w:val="26"/>
        </w:rPr>
        <w:t>)</w:t>
      </w:r>
    </w:p>
    <w:p w:rsidR="000B6626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  <w:r w:rsidRPr="00F21E17">
        <w:rPr>
          <w:rFonts w:ascii="Arial" w:hAnsi="Arial" w:cs="Arial"/>
          <w:sz w:val="24"/>
          <w:szCs w:val="26"/>
        </w:rPr>
        <w:t xml:space="preserve">(Часть </w:t>
      </w:r>
      <w:r>
        <w:rPr>
          <w:rFonts w:ascii="Arial" w:hAnsi="Arial" w:cs="Arial"/>
          <w:sz w:val="24"/>
          <w:szCs w:val="26"/>
        </w:rPr>
        <w:t>12</w:t>
      </w:r>
      <w:r w:rsidRPr="00F21E17">
        <w:rPr>
          <w:rFonts w:ascii="Arial" w:hAnsi="Arial" w:cs="Arial"/>
          <w:sz w:val="24"/>
          <w:szCs w:val="26"/>
        </w:rPr>
        <w:t xml:space="preserve"> изложена в новой редакции решением Думы </w:t>
      </w:r>
      <w:hyperlink r:id="rId51" w:history="1">
        <w:r>
          <w:rPr>
            <w:rStyle w:val="a3"/>
            <w:rFonts w:ascii="Arial" w:hAnsi="Arial" w:cs="Arial"/>
            <w:sz w:val="24"/>
            <w:szCs w:val="26"/>
          </w:rPr>
          <w:t>от 27.06.2023 № 1033</w:t>
        </w:r>
      </w:hyperlink>
      <w:r w:rsidRPr="00F21E17">
        <w:rPr>
          <w:rFonts w:ascii="Arial" w:hAnsi="Arial" w:cs="Arial"/>
          <w:sz w:val="24"/>
          <w:szCs w:val="26"/>
        </w:rPr>
        <w:t>)</w:t>
      </w:r>
    </w:p>
    <w:p w:rsidR="000B6626" w:rsidRPr="00455E2D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</w:p>
    <w:p w:rsidR="000B6626" w:rsidRPr="00F21E17" w:rsidRDefault="000B6626" w:rsidP="000B6626">
      <w:pPr>
        <w:pStyle w:val="a4"/>
        <w:spacing w:line="0" w:lineRule="atLeast"/>
        <w:rPr>
          <w:rFonts w:ascii="Arial" w:hAnsi="Arial" w:cs="Arial"/>
          <w:sz w:val="24"/>
          <w:szCs w:val="26"/>
          <w:lang w:val="x-none"/>
        </w:rPr>
      </w:pPr>
      <w:r w:rsidRPr="00F21E17">
        <w:rPr>
          <w:rFonts w:ascii="Arial" w:hAnsi="Arial" w:cs="Arial"/>
          <w:sz w:val="24"/>
          <w:szCs w:val="26"/>
          <w:lang w:val="x-none"/>
        </w:rPr>
        <w:t>13. Утвердить объем межбюджетных трансфертов, получаемых из бюджетов поселений Кондинского района:</w:t>
      </w:r>
    </w:p>
    <w:p w:rsidR="000B6626" w:rsidRPr="00F21E17" w:rsidRDefault="000B6626" w:rsidP="000B6626">
      <w:pPr>
        <w:pStyle w:val="a4"/>
        <w:spacing w:line="0" w:lineRule="atLeast"/>
        <w:rPr>
          <w:rFonts w:ascii="Arial" w:hAnsi="Arial" w:cs="Arial"/>
          <w:sz w:val="24"/>
          <w:szCs w:val="26"/>
          <w:lang w:val="x-none"/>
        </w:rPr>
      </w:pPr>
      <w:r w:rsidRPr="00F21E17">
        <w:rPr>
          <w:rFonts w:ascii="Arial" w:hAnsi="Arial" w:cs="Arial"/>
          <w:sz w:val="24"/>
          <w:szCs w:val="26"/>
          <w:lang w:val="x-none"/>
        </w:rPr>
        <w:t>1) на 2023 год в сумме 245 024 845,79 рублей;</w:t>
      </w:r>
    </w:p>
    <w:p w:rsidR="000B6626" w:rsidRPr="00F21E17" w:rsidRDefault="000B6626" w:rsidP="000B6626">
      <w:pPr>
        <w:pStyle w:val="a4"/>
        <w:spacing w:line="0" w:lineRule="atLeast"/>
        <w:rPr>
          <w:rFonts w:ascii="Arial" w:hAnsi="Arial" w:cs="Arial"/>
          <w:sz w:val="24"/>
          <w:szCs w:val="26"/>
          <w:lang w:val="x-none"/>
        </w:rPr>
      </w:pPr>
      <w:r w:rsidRPr="00F21E17">
        <w:rPr>
          <w:rFonts w:ascii="Arial" w:hAnsi="Arial" w:cs="Arial"/>
          <w:sz w:val="24"/>
          <w:szCs w:val="26"/>
          <w:lang w:val="x-none"/>
        </w:rPr>
        <w:t>2) на 2024 год в сумме 160 193 141,92 рублей;</w:t>
      </w:r>
    </w:p>
    <w:p w:rsidR="000B6626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F21E17">
        <w:rPr>
          <w:rFonts w:ascii="Arial" w:hAnsi="Arial" w:cs="Arial"/>
          <w:sz w:val="24"/>
          <w:szCs w:val="26"/>
          <w:lang w:val="x-none"/>
        </w:rPr>
        <w:t>3) на 2025 год в сумме 0,00 рублей.</w:t>
      </w:r>
    </w:p>
    <w:p w:rsidR="000B6626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455E2D">
        <w:rPr>
          <w:rFonts w:ascii="Arial" w:hAnsi="Arial" w:cs="Arial"/>
          <w:sz w:val="24"/>
          <w:szCs w:val="26"/>
          <w:lang w:val="x-none"/>
        </w:rPr>
        <w:t>(Пункт 1 части 1</w:t>
      </w:r>
      <w:r>
        <w:rPr>
          <w:rFonts w:ascii="Arial" w:hAnsi="Arial" w:cs="Arial"/>
          <w:sz w:val="24"/>
          <w:szCs w:val="26"/>
        </w:rPr>
        <w:t>3</w:t>
      </w:r>
      <w:r w:rsidRPr="00455E2D">
        <w:rPr>
          <w:rFonts w:ascii="Arial" w:hAnsi="Arial" w:cs="Arial"/>
          <w:sz w:val="24"/>
          <w:szCs w:val="26"/>
          <w:lang w:val="x-none"/>
        </w:rPr>
        <w:t xml:space="preserve"> изложен в </w:t>
      </w:r>
      <w:r>
        <w:rPr>
          <w:rFonts w:ascii="Arial" w:hAnsi="Arial" w:cs="Arial"/>
          <w:sz w:val="24"/>
          <w:szCs w:val="26"/>
        </w:rPr>
        <w:t xml:space="preserve">новой </w:t>
      </w:r>
      <w:r w:rsidRPr="00455E2D">
        <w:rPr>
          <w:rFonts w:ascii="Arial" w:hAnsi="Arial" w:cs="Arial"/>
          <w:sz w:val="24"/>
          <w:szCs w:val="26"/>
          <w:lang w:val="x-none"/>
        </w:rPr>
        <w:t>редакции решени</w:t>
      </w:r>
      <w:r>
        <w:rPr>
          <w:rFonts w:ascii="Arial" w:hAnsi="Arial" w:cs="Arial"/>
          <w:sz w:val="24"/>
          <w:szCs w:val="26"/>
        </w:rPr>
        <w:t>ем</w:t>
      </w:r>
      <w:r w:rsidRPr="00455E2D">
        <w:rPr>
          <w:rFonts w:ascii="Arial" w:hAnsi="Arial" w:cs="Arial"/>
          <w:sz w:val="24"/>
          <w:szCs w:val="26"/>
          <w:lang w:val="x-none"/>
        </w:rPr>
        <w:t xml:space="preserve"> Думы </w:t>
      </w:r>
      <w:hyperlink r:id="rId52" w:history="1">
        <w:r>
          <w:rPr>
            <w:rStyle w:val="a3"/>
            <w:rFonts w:ascii="Arial" w:hAnsi="Arial" w:cs="Arial"/>
            <w:sz w:val="24"/>
            <w:szCs w:val="26"/>
            <w:lang w:val="x-none"/>
          </w:rPr>
          <w:t>от 28.02.2023 № 987</w:t>
        </w:r>
      </w:hyperlink>
      <w:r w:rsidRPr="00455E2D">
        <w:rPr>
          <w:rFonts w:ascii="Arial" w:hAnsi="Arial" w:cs="Arial"/>
          <w:sz w:val="24"/>
          <w:szCs w:val="26"/>
          <w:lang w:val="x-none"/>
        </w:rPr>
        <w:t>)</w:t>
      </w:r>
    </w:p>
    <w:p w:rsidR="000B6626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670566">
        <w:rPr>
          <w:rFonts w:ascii="Arial" w:hAnsi="Arial" w:cs="Arial"/>
          <w:sz w:val="24"/>
          <w:szCs w:val="26"/>
          <w:lang w:val="x-none"/>
        </w:rPr>
        <w:t>(Часть 1</w:t>
      </w:r>
      <w:r>
        <w:rPr>
          <w:rFonts w:ascii="Arial" w:hAnsi="Arial" w:cs="Arial"/>
          <w:sz w:val="24"/>
          <w:szCs w:val="26"/>
        </w:rPr>
        <w:t>3</w:t>
      </w:r>
      <w:r w:rsidRPr="00670566">
        <w:rPr>
          <w:rFonts w:ascii="Arial" w:hAnsi="Arial" w:cs="Arial"/>
          <w:sz w:val="24"/>
          <w:szCs w:val="26"/>
          <w:lang w:val="x-none"/>
        </w:rPr>
        <w:t xml:space="preserve"> изложена в новой редакции решением Думы </w:t>
      </w:r>
      <w:hyperlink r:id="rId53" w:history="1">
        <w:r>
          <w:rPr>
            <w:rStyle w:val="a3"/>
            <w:rFonts w:ascii="Arial" w:hAnsi="Arial" w:cs="Arial"/>
            <w:sz w:val="24"/>
            <w:szCs w:val="26"/>
            <w:lang w:val="x-none"/>
          </w:rPr>
          <w:t>от 27.04.2023 № 1008</w:t>
        </w:r>
      </w:hyperlink>
      <w:r w:rsidRPr="00670566">
        <w:rPr>
          <w:rFonts w:ascii="Arial" w:hAnsi="Arial" w:cs="Arial"/>
          <w:sz w:val="24"/>
          <w:szCs w:val="26"/>
          <w:lang w:val="x-none"/>
        </w:rPr>
        <w:t>)</w:t>
      </w:r>
    </w:p>
    <w:p w:rsidR="000B6626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  <w:r>
        <w:rPr>
          <w:rFonts w:ascii="Arial" w:hAnsi="Arial" w:cs="Arial"/>
          <w:sz w:val="24"/>
          <w:szCs w:val="26"/>
        </w:rPr>
        <w:t>(</w:t>
      </w:r>
      <w:r w:rsidRPr="00066F46">
        <w:rPr>
          <w:rFonts w:ascii="Arial" w:hAnsi="Arial" w:cs="Arial"/>
          <w:sz w:val="24"/>
          <w:szCs w:val="26"/>
        </w:rPr>
        <w:t>Пункты 1, 2 части 13 излож</w:t>
      </w:r>
      <w:r>
        <w:rPr>
          <w:rFonts w:ascii="Arial" w:hAnsi="Arial" w:cs="Arial"/>
          <w:sz w:val="24"/>
          <w:szCs w:val="26"/>
        </w:rPr>
        <w:t xml:space="preserve">ены в новой редакции решением Думы </w:t>
      </w:r>
      <w:hyperlink r:id="rId54" w:history="1">
        <w:r>
          <w:rPr>
            <w:rStyle w:val="a3"/>
            <w:rFonts w:ascii="Arial" w:hAnsi="Arial" w:cs="Arial"/>
            <w:sz w:val="24"/>
            <w:szCs w:val="26"/>
          </w:rPr>
          <w:t>от 19.05.2023 № 1021</w:t>
        </w:r>
      </w:hyperlink>
      <w:r>
        <w:rPr>
          <w:rFonts w:ascii="Arial" w:hAnsi="Arial" w:cs="Arial"/>
          <w:sz w:val="24"/>
          <w:szCs w:val="26"/>
        </w:rPr>
        <w:t>)</w:t>
      </w:r>
    </w:p>
    <w:p w:rsidR="000B6626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F21E17">
        <w:rPr>
          <w:rFonts w:ascii="Arial" w:hAnsi="Arial" w:cs="Arial"/>
          <w:sz w:val="24"/>
          <w:szCs w:val="26"/>
          <w:lang w:val="x-none"/>
        </w:rPr>
        <w:t>(Часть 1</w:t>
      </w:r>
      <w:r>
        <w:rPr>
          <w:rFonts w:ascii="Arial" w:hAnsi="Arial" w:cs="Arial"/>
          <w:sz w:val="24"/>
          <w:szCs w:val="26"/>
        </w:rPr>
        <w:t>3</w:t>
      </w:r>
      <w:r w:rsidRPr="00F21E17">
        <w:rPr>
          <w:rFonts w:ascii="Arial" w:hAnsi="Arial" w:cs="Arial"/>
          <w:sz w:val="24"/>
          <w:szCs w:val="26"/>
          <w:lang w:val="x-none"/>
        </w:rPr>
        <w:t xml:space="preserve"> изложена в новой редакции решением Думы </w:t>
      </w:r>
      <w:hyperlink r:id="rId55" w:history="1">
        <w:r>
          <w:rPr>
            <w:rStyle w:val="a3"/>
            <w:rFonts w:ascii="Arial" w:hAnsi="Arial" w:cs="Arial"/>
            <w:sz w:val="24"/>
            <w:szCs w:val="26"/>
            <w:lang w:val="x-none"/>
          </w:rPr>
          <w:t>от 27.06.2023 № 1033</w:t>
        </w:r>
      </w:hyperlink>
      <w:r w:rsidRPr="00F21E17">
        <w:rPr>
          <w:rFonts w:ascii="Arial" w:hAnsi="Arial" w:cs="Arial"/>
          <w:sz w:val="24"/>
          <w:szCs w:val="26"/>
          <w:lang w:val="x-none"/>
        </w:rPr>
        <w:t>)</w:t>
      </w:r>
    </w:p>
    <w:p w:rsidR="000B6626" w:rsidRPr="00372B98" w:rsidRDefault="000B6626" w:rsidP="000B6626">
      <w:pPr>
        <w:pStyle w:val="a4"/>
        <w:tabs>
          <w:tab w:val="left" w:pos="1978"/>
        </w:tabs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>
        <w:rPr>
          <w:rFonts w:ascii="Arial" w:hAnsi="Arial" w:cs="Arial"/>
          <w:sz w:val="24"/>
          <w:szCs w:val="26"/>
          <w:lang w:val="x-none"/>
        </w:rPr>
        <w:tab/>
      </w:r>
    </w:p>
    <w:p w:rsidR="000B6626" w:rsidRPr="00372B98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14. Утвердить общий объем и распределение межбюджетных трансфертов предоставляемых бюджетам муниципальных образований Кондинского района:</w:t>
      </w:r>
    </w:p>
    <w:p w:rsidR="000B6626" w:rsidRPr="00670566" w:rsidRDefault="000B6626" w:rsidP="000B6626">
      <w:pPr>
        <w:pStyle w:val="a4"/>
        <w:spacing w:line="0" w:lineRule="atLeast"/>
        <w:rPr>
          <w:rFonts w:ascii="Arial" w:hAnsi="Arial" w:cs="Arial"/>
          <w:sz w:val="24"/>
          <w:szCs w:val="26"/>
          <w:lang w:val="x-none"/>
        </w:rPr>
      </w:pPr>
      <w:r w:rsidRPr="00C63BC1">
        <w:rPr>
          <w:rFonts w:ascii="Arial" w:hAnsi="Arial" w:cs="Arial"/>
          <w:sz w:val="24"/>
          <w:szCs w:val="26"/>
          <w:lang w:val="x-none"/>
        </w:rPr>
        <w:t>1) на 2023 год в сумме 503 486 954,87 рублей, согласно приложению 11 к настоящему решению;</w:t>
      </w:r>
    </w:p>
    <w:p w:rsidR="000B6626" w:rsidRPr="00372B98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066F46">
        <w:rPr>
          <w:rFonts w:ascii="Arial" w:hAnsi="Arial" w:cs="Arial"/>
          <w:sz w:val="24"/>
          <w:szCs w:val="26"/>
          <w:lang w:val="x-none"/>
        </w:rPr>
        <w:t>2) на 2024 год в сумме 383 225 679,28 рублей, согласно приложению 12 к настоящему решению;</w:t>
      </w:r>
    </w:p>
    <w:p w:rsidR="000B6626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3) на 2025 год в сумме 338 917 807,24 рублей согласно приложению 13 к настоящему решению.</w:t>
      </w:r>
    </w:p>
    <w:p w:rsidR="000B6626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  <w:r>
        <w:rPr>
          <w:rFonts w:ascii="Arial" w:hAnsi="Arial" w:cs="Arial"/>
          <w:sz w:val="24"/>
          <w:szCs w:val="26"/>
        </w:rPr>
        <w:t xml:space="preserve">(Пункт 1 части 14 изложен в новой редакции решением Думы </w:t>
      </w:r>
      <w:hyperlink r:id="rId56" w:history="1">
        <w:r>
          <w:rPr>
            <w:rStyle w:val="a3"/>
            <w:rFonts w:ascii="Arial" w:hAnsi="Arial" w:cs="Arial"/>
            <w:sz w:val="24"/>
            <w:szCs w:val="26"/>
          </w:rPr>
          <w:t>от 24.01.2023 № 974</w:t>
        </w:r>
      </w:hyperlink>
      <w:r>
        <w:rPr>
          <w:rFonts w:ascii="Arial" w:hAnsi="Arial" w:cs="Arial"/>
          <w:sz w:val="24"/>
          <w:szCs w:val="26"/>
        </w:rPr>
        <w:t>)</w:t>
      </w:r>
    </w:p>
    <w:p w:rsidR="000B6626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  <w:r w:rsidRPr="00455E2D">
        <w:rPr>
          <w:rFonts w:ascii="Arial" w:hAnsi="Arial" w:cs="Arial"/>
          <w:sz w:val="24"/>
          <w:szCs w:val="26"/>
        </w:rPr>
        <w:t>(Пункт 1 части 14 изложен в новой редакции решением Думы</w:t>
      </w:r>
      <w:r>
        <w:rPr>
          <w:rFonts w:ascii="Arial" w:hAnsi="Arial" w:cs="Arial"/>
          <w:sz w:val="24"/>
          <w:szCs w:val="26"/>
        </w:rPr>
        <w:t xml:space="preserve"> </w:t>
      </w:r>
      <w:hyperlink r:id="rId57" w:history="1">
        <w:r>
          <w:rPr>
            <w:rStyle w:val="a3"/>
            <w:rFonts w:ascii="Arial" w:hAnsi="Arial" w:cs="Arial"/>
            <w:sz w:val="24"/>
            <w:szCs w:val="26"/>
          </w:rPr>
          <w:t>от 28.02.2023 № 987</w:t>
        </w:r>
      </w:hyperlink>
      <w:r w:rsidRPr="00455E2D">
        <w:rPr>
          <w:rFonts w:ascii="Arial" w:hAnsi="Arial" w:cs="Arial"/>
          <w:sz w:val="24"/>
          <w:szCs w:val="26"/>
        </w:rPr>
        <w:t>)</w:t>
      </w:r>
    </w:p>
    <w:p w:rsidR="000B6626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  <w:r>
        <w:rPr>
          <w:rFonts w:ascii="Arial" w:hAnsi="Arial" w:cs="Arial"/>
          <w:sz w:val="24"/>
          <w:szCs w:val="26"/>
        </w:rPr>
        <w:t>(Пункт 1 части 14</w:t>
      </w:r>
      <w:r w:rsidRPr="001B105C">
        <w:rPr>
          <w:rFonts w:ascii="Arial" w:hAnsi="Arial" w:cs="Arial"/>
          <w:sz w:val="24"/>
          <w:szCs w:val="26"/>
        </w:rPr>
        <w:t xml:space="preserve"> изложен в новой редакции решением Думы </w:t>
      </w:r>
      <w:hyperlink r:id="rId58" w:history="1">
        <w:r>
          <w:rPr>
            <w:rStyle w:val="a3"/>
            <w:rFonts w:ascii="Arial" w:hAnsi="Arial" w:cs="Arial"/>
            <w:sz w:val="24"/>
            <w:szCs w:val="26"/>
          </w:rPr>
          <w:t>от 17.03.2023 № 1001</w:t>
        </w:r>
      </w:hyperlink>
      <w:r w:rsidRPr="001B105C">
        <w:rPr>
          <w:rFonts w:ascii="Arial" w:hAnsi="Arial" w:cs="Arial"/>
          <w:sz w:val="24"/>
          <w:szCs w:val="26"/>
        </w:rPr>
        <w:t>)</w:t>
      </w:r>
    </w:p>
    <w:p w:rsidR="000B6626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  <w:r w:rsidRPr="00007B85">
        <w:rPr>
          <w:rFonts w:ascii="Arial" w:hAnsi="Arial" w:cs="Arial"/>
          <w:sz w:val="24"/>
          <w:szCs w:val="26"/>
        </w:rPr>
        <w:t>(Пункт 1 части 14 изложен в новой редакции решением Думы</w:t>
      </w:r>
      <w:r>
        <w:rPr>
          <w:rFonts w:ascii="Arial" w:hAnsi="Arial" w:cs="Arial"/>
          <w:sz w:val="24"/>
          <w:szCs w:val="26"/>
        </w:rPr>
        <w:t xml:space="preserve"> </w:t>
      </w:r>
      <w:hyperlink r:id="rId59" w:history="1">
        <w:r>
          <w:rPr>
            <w:rStyle w:val="a3"/>
            <w:rFonts w:ascii="Arial" w:hAnsi="Arial" w:cs="Arial"/>
            <w:sz w:val="24"/>
            <w:szCs w:val="26"/>
          </w:rPr>
          <w:t>от 27.03.2023 № 1007</w:t>
        </w:r>
      </w:hyperlink>
      <w:r>
        <w:rPr>
          <w:rFonts w:ascii="Arial" w:hAnsi="Arial" w:cs="Arial"/>
          <w:sz w:val="24"/>
          <w:szCs w:val="26"/>
        </w:rPr>
        <w:t>)</w:t>
      </w:r>
    </w:p>
    <w:p w:rsidR="000B6626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  <w:r w:rsidRPr="00670566">
        <w:rPr>
          <w:rFonts w:ascii="Arial" w:hAnsi="Arial" w:cs="Arial"/>
          <w:sz w:val="24"/>
          <w:szCs w:val="26"/>
        </w:rPr>
        <w:t>(Пункт</w:t>
      </w:r>
      <w:r>
        <w:rPr>
          <w:rFonts w:ascii="Arial" w:hAnsi="Arial" w:cs="Arial"/>
          <w:sz w:val="24"/>
          <w:szCs w:val="26"/>
        </w:rPr>
        <w:t>ы</w:t>
      </w:r>
      <w:r w:rsidRPr="00670566">
        <w:rPr>
          <w:rFonts w:ascii="Arial" w:hAnsi="Arial" w:cs="Arial"/>
          <w:sz w:val="24"/>
          <w:szCs w:val="26"/>
        </w:rPr>
        <w:t xml:space="preserve"> 1</w:t>
      </w:r>
      <w:r>
        <w:rPr>
          <w:rFonts w:ascii="Arial" w:hAnsi="Arial" w:cs="Arial"/>
          <w:sz w:val="24"/>
          <w:szCs w:val="26"/>
        </w:rPr>
        <w:t xml:space="preserve"> и 2</w:t>
      </w:r>
      <w:r w:rsidRPr="00670566">
        <w:rPr>
          <w:rFonts w:ascii="Arial" w:hAnsi="Arial" w:cs="Arial"/>
          <w:sz w:val="24"/>
          <w:szCs w:val="26"/>
        </w:rPr>
        <w:t xml:space="preserve"> части 14 изложен</w:t>
      </w:r>
      <w:r>
        <w:rPr>
          <w:rFonts w:ascii="Arial" w:hAnsi="Arial" w:cs="Arial"/>
          <w:sz w:val="24"/>
          <w:szCs w:val="26"/>
        </w:rPr>
        <w:t>ы</w:t>
      </w:r>
      <w:r w:rsidRPr="00670566">
        <w:rPr>
          <w:rFonts w:ascii="Arial" w:hAnsi="Arial" w:cs="Arial"/>
          <w:sz w:val="24"/>
          <w:szCs w:val="26"/>
        </w:rPr>
        <w:t xml:space="preserve"> в новой редакции решением Думы</w:t>
      </w:r>
      <w:r>
        <w:rPr>
          <w:rFonts w:ascii="Arial" w:hAnsi="Arial" w:cs="Arial"/>
          <w:sz w:val="24"/>
          <w:szCs w:val="26"/>
        </w:rPr>
        <w:t xml:space="preserve"> </w:t>
      </w:r>
      <w:hyperlink r:id="rId60" w:history="1">
        <w:r>
          <w:rPr>
            <w:rStyle w:val="a3"/>
            <w:rFonts w:ascii="Arial" w:hAnsi="Arial" w:cs="Arial"/>
            <w:sz w:val="24"/>
            <w:szCs w:val="26"/>
          </w:rPr>
          <w:t>от 27.04.2023 № 1008</w:t>
        </w:r>
      </w:hyperlink>
      <w:r>
        <w:rPr>
          <w:rFonts w:ascii="Arial" w:hAnsi="Arial" w:cs="Arial"/>
          <w:sz w:val="24"/>
          <w:szCs w:val="26"/>
        </w:rPr>
        <w:t>)</w:t>
      </w:r>
    </w:p>
    <w:p w:rsidR="000B6626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  <w:r w:rsidRPr="00066F46">
        <w:rPr>
          <w:rFonts w:ascii="Arial" w:hAnsi="Arial" w:cs="Arial"/>
          <w:sz w:val="24"/>
          <w:szCs w:val="26"/>
        </w:rPr>
        <w:t>(Пункт 2 части 1</w:t>
      </w:r>
      <w:r>
        <w:rPr>
          <w:rFonts w:ascii="Arial" w:hAnsi="Arial" w:cs="Arial"/>
          <w:sz w:val="24"/>
          <w:szCs w:val="26"/>
        </w:rPr>
        <w:t>4</w:t>
      </w:r>
      <w:r w:rsidRPr="00066F46">
        <w:rPr>
          <w:rFonts w:ascii="Arial" w:hAnsi="Arial" w:cs="Arial"/>
          <w:sz w:val="24"/>
          <w:szCs w:val="26"/>
        </w:rPr>
        <w:t xml:space="preserve"> изложен в </w:t>
      </w:r>
      <w:r>
        <w:rPr>
          <w:rFonts w:ascii="Arial" w:hAnsi="Arial" w:cs="Arial"/>
          <w:sz w:val="24"/>
          <w:szCs w:val="26"/>
        </w:rPr>
        <w:t xml:space="preserve">новой </w:t>
      </w:r>
      <w:r w:rsidRPr="00066F46">
        <w:rPr>
          <w:rFonts w:ascii="Arial" w:hAnsi="Arial" w:cs="Arial"/>
          <w:sz w:val="24"/>
          <w:szCs w:val="26"/>
        </w:rPr>
        <w:t>редакции решени</w:t>
      </w:r>
      <w:r>
        <w:rPr>
          <w:rFonts w:ascii="Arial" w:hAnsi="Arial" w:cs="Arial"/>
          <w:sz w:val="24"/>
          <w:szCs w:val="26"/>
        </w:rPr>
        <w:t>ем</w:t>
      </w:r>
      <w:r w:rsidRPr="00066F46">
        <w:rPr>
          <w:rFonts w:ascii="Arial" w:hAnsi="Arial" w:cs="Arial"/>
          <w:sz w:val="24"/>
          <w:szCs w:val="26"/>
        </w:rPr>
        <w:t xml:space="preserve"> Думы </w:t>
      </w:r>
      <w:hyperlink r:id="rId61" w:history="1">
        <w:r>
          <w:rPr>
            <w:rStyle w:val="a3"/>
            <w:rFonts w:ascii="Arial" w:hAnsi="Arial" w:cs="Arial"/>
            <w:sz w:val="24"/>
            <w:szCs w:val="26"/>
          </w:rPr>
          <w:t>от 19.05.2023 № 1021</w:t>
        </w:r>
      </w:hyperlink>
      <w:r w:rsidRPr="00066F46">
        <w:rPr>
          <w:rFonts w:ascii="Arial" w:hAnsi="Arial" w:cs="Arial"/>
          <w:sz w:val="24"/>
          <w:szCs w:val="26"/>
        </w:rPr>
        <w:t>)</w:t>
      </w:r>
    </w:p>
    <w:p w:rsidR="000B6626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  <w:r w:rsidRPr="00F21E17">
        <w:rPr>
          <w:rFonts w:ascii="Arial" w:hAnsi="Arial" w:cs="Arial"/>
          <w:sz w:val="24"/>
          <w:szCs w:val="26"/>
        </w:rPr>
        <w:t>(</w:t>
      </w:r>
      <w:r>
        <w:rPr>
          <w:rFonts w:ascii="Arial" w:hAnsi="Arial" w:cs="Arial"/>
          <w:sz w:val="24"/>
          <w:szCs w:val="26"/>
        </w:rPr>
        <w:t>Пункт 1 ч</w:t>
      </w:r>
      <w:r w:rsidRPr="00F21E17">
        <w:rPr>
          <w:rFonts w:ascii="Arial" w:hAnsi="Arial" w:cs="Arial"/>
          <w:sz w:val="24"/>
          <w:szCs w:val="26"/>
        </w:rPr>
        <w:t>аст</w:t>
      </w:r>
      <w:r>
        <w:rPr>
          <w:rFonts w:ascii="Arial" w:hAnsi="Arial" w:cs="Arial"/>
          <w:sz w:val="24"/>
          <w:szCs w:val="26"/>
        </w:rPr>
        <w:t>и</w:t>
      </w:r>
      <w:r w:rsidRPr="00F21E17">
        <w:rPr>
          <w:rFonts w:ascii="Arial" w:hAnsi="Arial" w:cs="Arial"/>
          <w:sz w:val="24"/>
          <w:szCs w:val="26"/>
        </w:rPr>
        <w:t xml:space="preserve"> 1</w:t>
      </w:r>
      <w:r>
        <w:rPr>
          <w:rFonts w:ascii="Arial" w:hAnsi="Arial" w:cs="Arial"/>
          <w:sz w:val="24"/>
          <w:szCs w:val="26"/>
        </w:rPr>
        <w:t>4 изложен</w:t>
      </w:r>
      <w:r w:rsidRPr="00F21E17">
        <w:rPr>
          <w:rFonts w:ascii="Arial" w:hAnsi="Arial" w:cs="Arial"/>
          <w:sz w:val="24"/>
          <w:szCs w:val="26"/>
        </w:rPr>
        <w:t xml:space="preserve"> в новой редакции решением Думы </w:t>
      </w:r>
      <w:hyperlink r:id="rId62" w:history="1">
        <w:r>
          <w:rPr>
            <w:rStyle w:val="a3"/>
            <w:rFonts w:ascii="Arial" w:hAnsi="Arial" w:cs="Arial"/>
            <w:sz w:val="24"/>
            <w:szCs w:val="26"/>
          </w:rPr>
          <w:t>от 27.06.2023 № 1033</w:t>
        </w:r>
      </w:hyperlink>
      <w:r w:rsidRPr="00F21E17">
        <w:rPr>
          <w:rFonts w:ascii="Arial" w:hAnsi="Arial" w:cs="Arial"/>
          <w:sz w:val="24"/>
          <w:szCs w:val="26"/>
        </w:rPr>
        <w:t>)</w:t>
      </w:r>
    </w:p>
    <w:p w:rsidR="000B6626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  <w:r w:rsidRPr="00C63BC1">
        <w:rPr>
          <w:rFonts w:ascii="Arial" w:hAnsi="Arial" w:cs="Arial"/>
          <w:sz w:val="24"/>
          <w:szCs w:val="26"/>
        </w:rPr>
        <w:t>(Пункт 1 части 14 изложен в новой редакции решением Думы</w:t>
      </w:r>
      <w:r>
        <w:rPr>
          <w:rFonts w:ascii="Arial" w:hAnsi="Arial" w:cs="Arial"/>
          <w:sz w:val="24"/>
          <w:szCs w:val="26"/>
        </w:rPr>
        <w:t xml:space="preserve"> </w:t>
      </w:r>
      <w:hyperlink r:id="rId63" w:history="1">
        <w:r>
          <w:rPr>
            <w:rStyle w:val="a3"/>
            <w:rFonts w:ascii="Arial" w:hAnsi="Arial" w:cs="Arial"/>
            <w:sz w:val="24"/>
            <w:szCs w:val="26"/>
          </w:rPr>
          <w:t>от 18.07.2023 № 1041</w:t>
        </w:r>
      </w:hyperlink>
      <w:r>
        <w:rPr>
          <w:rFonts w:ascii="Arial" w:hAnsi="Arial" w:cs="Arial"/>
          <w:sz w:val="24"/>
          <w:szCs w:val="26"/>
        </w:rPr>
        <w:t>)</w:t>
      </w:r>
    </w:p>
    <w:p w:rsidR="000B6626" w:rsidRPr="001B474A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</w:p>
    <w:p w:rsidR="000B6626" w:rsidRPr="00372B98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15. Утвердить объем дотаций на выравнивание бюджетной обеспеченности бюджетам поселений: </w:t>
      </w:r>
    </w:p>
    <w:p w:rsidR="000B6626" w:rsidRPr="00372B98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1) на 2023 год в сумме 288 831 300,00 рублей;</w:t>
      </w:r>
    </w:p>
    <w:p w:rsidR="000B6626" w:rsidRPr="00372B98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2) на 2024 год в сумме 283 183 100,00 рублей;</w:t>
      </w:r>
    </w:p>
    <w:p w:rsidR="000B6626" w:rsidRPr="00372B98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3) на 2025 год в сумме 292 551 700,00 рублей.</w:t>
      </w:r>
    </w:p>
    <w:p w:rsidR="000B6626" w:rsidRPr="00372B98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16. Утвердить общий объем субвенций из бюджета района бюджетам поселений в случаях, установленных статьями 133 и 140 </w:t>
      </w:r>
      <w:hyperlink r:id="rId64" w:tooltip="ФЕДЕРАЛЬНЫЙ ЗАКОН от 31.07.1998 № 145-ФЗ&#10;ГОСУДАРСТВЕННАЯ ДУМА ФЕДЕРАЛЬНОГО СОБРАНИЯ РФ&#10;&#10;БЮДЖЕТНЫЙ КОДЕКС РОССИЙСКОЙ ФЕДЕРАЦИИ" w:history="1">
        <w:r w:rsidRPr="007C1C38">
          <w:rPr>
            <w:rStyle w:val="a3"/>
            <w:rFonts w:ascii="Arial" w:hAnsi="Arial" w:cs="Arial"/>
            <w:sz w:val="24"/>
            <w:szCs w:val="26"/>
            <w:lang w:val="x-none"/>
          </w:rPr>
          <w:t>Бюджетного кодекса Российской Федерации</w:t>
        </w:r>
      </w:hyperlink>
      <w:r w:rsidRPr="00372B98">
        <w:rPr>
          <w:rFonts w:ascii="Arial" w:hAnsi="Arial" w:cs="Arial"/>
          <w:sz w:val="24"/>
          <w:szCs w:val="26"/>
          <w:lang w:val="x-none"/>
        </w:rPr>
        <w:t>:</w:t>
      </w:r>
    </w:p>
    <w:p w:rsidR="000B6626" w:rsidRPr="00372B98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670566">
        <w:rPr>
          <w:rFonts w:ascii="Arial" w:hAnsi="Arial" w:cs="Arial"/>
          <w:sz w:val="24"/>
          <w:szCs w:val="26"/>
          <w:lang w:val="x-none"/>
        </w:rPr>
        <w:lastRenderedPageBreak/>
        <w:t>1) на 2023 год в сумме 5 247 886,00 рублей;</w:t>
      </w:r>
    </w:p>
    <w:p w:rsidR="000B6626" w:rsidRPr="00372B98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2) на 2024 год в сумме 5 037 752,28 рублей;</w:t>
      </w:r>
    </w:p>
    <w:p w:rsidR="000B6626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3) на 2025 год в сумме 5 196 352,28 рублей.</w:t>
      </w:r>
    </w:p>
    <w:p w:rsidR="000B6626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BC6A45">
        <w:rPr>
          <w:rFonts w:ascii="Arial" w:hAnsi="Arial" w:cs="Arial"/>
          <w:sz w:val="24"/>
          <w:szCs w:val="26"/>
          <w:lang w:val="x-none"/>
        </w:rPr>
        <w:t>(Пункт 1 части 1</w:t>
      </w:r>
      <w:r>
        <w:rPr>
          <w:rFonts w:ascii="Arial" w:hAnsi="Arial" w:cs="Arial"/>
          <w:sz w:val="24"/>
          <w:szCs w:val="26"/>
        </w:rPr>
        <w:t>6</w:t>
      </w:r>
      <w:r w:rsidRPr="00BC6A45">
        <w:rPr>
          <w:rFonts w:ascii="Arial" w:hAnsi="Arial" w:cs="Arial"/>
          <w:sz w:val="24"/>
          <w:szCs w:val="26"/>
          <w:lang w:val="x-none"/>
        </w:rPr>
        <w:t xml:space="preserve"> изложен в новой редакции решением Думы </w:t>
      </w:r>
      <w:hyperlink r:id="rId65" w:history="1">
        <w:r>
          <w:rPr>
            <w:rStyle w:val="a3"/>
            <w:rFonts w:ascii="Arial" w:hAnsi="Arial" w:cs="Arial"/>
            <w:sz w:val="24"/>
            <w:szCs w:val="26"/>
            <w:lang w:val="x-none"/>
          </w:rPr>
          <w:t>от 24.01.2023 № 974</w:t>
        </w:r>
      </w:hyperlink>
      <w:r w:rsidRPr="00BC6A45">
        <w:rPr>
          <w:rFonts w:ascii="Arial" w:hAnsi="Arial" w:cs="Arial"/>
          <w:sz w:val="24"/>
          <w:szCs w:val="26"/>
          <w:lang w:val="x-none"/>
        </w:rPr>
        <w:t>)</w:t>
      </w:r>
    </w:p>
    <w:p w:rsidR="000B6626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  <w:r w:rsidRPr="00670566">
        <w:rPr>
          <w:rFonts w:ascii="Arial" w:hAnsi="Arial" w:cs="Arial"/>
          <w:sz w:val="24"/>
          <w:szCs w:val="26"/>
          <w:lang w:val="x-none"/>
        </w:rPr>
        <w:t>(Пункт 1 части 16 изложен в новой редакции решением Думы</w:t>
      </w:r>
      <w:r>
        <w:rPr>
          <w:rFonts w:ascii="Arial" w:hAnsi="Arial" w:cs="Arial"/>
          <w:sz w:val="24"/>
          <w:szCs w:val="26"/>
        </w:rPr>
        <w:t xml:space="preserve"> </w:t>
      </w:r>
      <w:hyperlink r:id="rId66" w:history="1">
        <w:r>
          <w:rPr>
            <w:rStyle w:val="a3"/>
            <w:rFonts w:ascii="Arial" w:hAnsi="Arial" w:cs="Arial"/>
            <w:sz w:val="24"/>
            <w:szCs w:val="26"/>
          </w:rPr>
          <w:t>от 27.04.2023 № 1008</w:t>
        </w:r>
      </w:hyperlink>
      <w:r>
        <w:rPr>
          <w:rFonts w:ascii="Arial" w:hAnsi="Arial" w:cs="Arial"/>
          <w:sz w:val="24"/>
          <w:szCs w:val="26"/>
        </w:rPr>
        <w:t>)</w:t>
      </w:r>
    </w:p>
    <w:p w:rsidR="000B6626" w:rsidRPr="00670566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  <w:r>
        <w:rPr>
          <w:rFonts w:ascii="Arial" w:hAnsi="Arial" w:cs="Arial"/>
          <w:sz w:val="24"/>
          <w:szCs w:val="26"/>
        </w:rPr>
        <w:t xml:space="preserve">(Часть 16 изложена в новой редакции решением Думы </w:t>
      </w:r>
      <w:hyperlink r:id="rId67" w:history="1">
        <w:r>
          <w:rPr>
            <w:rStyle w:val="a3"/>
            <w:rFonts w:ascii="Arial" w:hAnsi="Arial" w:cs="Arial"/>
            <w:sz w:val="24"/>
            <w:szCs w:val="26"/>
          </w:rPr>
          <w:t>от 27.04.2023 № 1008</w:t>
        </w:r>
      </w:hyperlink>
      <w:r>
        <w:rPr>
          <w:rFonts w:ascii="Arial" w:hAnsi="Arial" w:cs="Arial"/>
          <w:sz w:val="24"/>
          <w:szCs w:val="26"/>
        </w:rPr>
        <w:t>)</w:t>
      </w:r>
    </w:p>
    <w:p w:rsidR="000B6626" w:rsidRPr="00670566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</w:p>
    <w:p w:rsidR="000B6626" w:rsidRPr="00F21E17" w:rsidRDefault="000B6626" w:rsidP="000B6626">
      <w:pPr>
        <w:pStyle w:val="a4"/>
        <w:spacing w:line="0" w:lineRule="atLeast"/>
        <w:rPr>
          <w:rFonts w:ascii="Arial" w:hAnsi="Arial" w:cs="Arial"/>
          <w:sz w:val="24"/>
          <w:szCs w:val="26"/>
          <w:lang w:val="x-none"/>
        </w:rPr>
      </w:pPr>
      <w:r w:rsidRPr="00F21E17">
        <w:rPr>
          <w:rFonts w:ascii="Arial" w:hAnsi="Arial" w:cs="Arial"/>
          <w:sz w:val="24"/>
          <w:szCs w:val="26"/>
          <w:lang w:val="x-none"/>
        </w:rPr>
        <w:t>17. Утвердить общий объем иных межбюджетных трансфертов предоставляемых бюджетам поселений, входящих в состав района:</w:t>
      </w:r>
    </w:p>
    <w:p w:rsidR="000B6626" w:rsidRPr="00F21E17" w:rsidRDefault="000B6626" w:rsidP="000B6626">
      <w:pPr>
        <w:pStyle w:val="a4"/>
        <w:spacing w:line="0" w:lineRule="atLeast"/>
        <w:rPr>
          <w:rFonts w:ascii="Arial" w:hAnsi="Arial" w:cs="Arial"/>
          <w:sz w:val="24"/>
          <w:szCs w:val="26"/>
          <w:lang w:val="x-none"/>
        </w:rPr>
      </w:pPr>
      <w:r w:rsidRPr="00C63BC1">
        <w:rPr>
          <w:rFonts w:ascii="Arial" w:hAnsi="Arial" w:cs="Arial"/>
          <w:sz w:val="24"/>
          <w:szCs w:val="26"/>
          <w:lang w:val="x-none"/>
        </w:rPr>
        <w:t>1) на 2023 год в сумме 209 407 768,87 рублей;</w:t>
      </w:r>
    </w:p>
    <w:p w:rsidR="000B6626" w:rsidRPr="00F21E17" w:rsidRDefault="000B6626" w:rsidP="000B6626">
      <w:pPr>
        <w:pStyle w:val="a4"/>
        <w:spacing w:line="0" w:lineRule="atLeast"/>
        <w:rPr>
          <w:rFonts w:ascii="Arial" w:hAnsi="Arial" w:cs="Arial"/>
          <w:sz w:val="24"/>
          <w:szCs w:val="26"/>
          <w:lang w:val="x-none"/>
        </w:rPr>
      </w:pPr>
      <w:r w:rsidRPr="00F21E17">
        <w:rPr>
          <w:rFonts w:ascii="Arial" w:hAnsi="Arial" w:cs="Arial"/>
          <w:sz w:val="24"/>
          <w:szCs w:val="26"/>
          <w:lang w:val="x-none"/>
        </w:rPr>
        <w:t>2) на 2024 год в сумме 95 004 827,00 рублей;</w:t>
      </w:r>
    </w:p>
    <w:p w:rsidR="000B6626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F21E17">
        <w:rPr>
          <w:rFonts w:ascii="Arial" w:hAnsi="Arial" w:cs="Arial"/>
          <w:sz w:val="24"/>
          <w:szCs w:val="26"/>
          <w:lang w:val="x-none"/>
        </w:rPr>
        <w:t>3) на 2025 год в сумме 41 169 754,96 рублей.</w:t>
      </w:r>
    </w:p>
    <w:p w:rsidR="000B6626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BC6A45">
        <w:rPr>
          <w:rFonts w:ascii="Arial" w:hAnsi="Arial" w:cs="Arial"/>
          <w:sz w:val="24"/>
          <w:szCs w:val="26"/>
          <w:lang w:val="x-none"/>
        </w:rPr>
        <w:t>(Пункт 1 части 1</w:t>
      </w:r>
      <w:r>
        <w:rPr>
          <w:rFonts w:ascii="Arial" w:hAnsi="Arial" w:cs="Arial"/>
          <w:sz w:val="24"/>
          <w:szCs w:val="26"/>
        </w:rPr>
        <w:t>7</w:t>
      </w:r>
      <w:r w:rsidRPr="00BC6A45">
        <w:rPr>
          <w:rFonts w:ascii="Arial" w:hAnsi="Arial" w:cs="Arial"/>
          <w:sz w:val="24"/>
          <w:szCs w:val="26"/>
          <w:lang w:val="x-none"/>
        </w:rPr>
        <w:t xml:space="preserve"> изложен в новой редакции решением Думы </w:t>
      </w:r>
      <w:hyperlink r:id="rId68" w:history="1">
        <w:r>
          <w:rPr>
            <w:rStyle w:val="a3"/>
            <w:rFonts w:ascii="Arial" w:hAnsi="Arial" w:cs="Arial"/>
            <w:sz w:val="24"/>
            <w:szCs w:val="26"/>
            <w:lang w:val="x-none"/>
          </w:rPr>
          <w:t>от 24.01.2023 № 974</w:t>
        </w:r>
      </w:hyperlink>
      <w:r w:rsidRPr="00BC6A45">
        <w:rPr>
          <w:rFonts w:ascii="Arial" w:hAnsi="Arial" w:cs="Arial"/>
          <w:sz w:val="24"/>
          <w:szCs w:val="26"/>
          <w:lang w:val="x-none"/>
        </w:rPr>
        <w:t>)</w:t>
      </w:r>
    </w:p>
    <w:p w:rsidR="000B6626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1072B">
        <w:rPr>
          <w:rFonts w:ascii="Arial" w:hAnsi="Arial" w:cs="Arial"/>
          <w:sz w:val="24"/>
          <w:szCs w:val="26"/>
          <w:lang w:val="x-none"/>
        </w:rPr>
        <w:t>(Пункт 1 части 1</w:t>
      </w:r>
      <w:r>
        <w:rPr>
          <w:rFonts w:ascii="Arial" w:hAnsi="Arial" w:cs="Arial"/>
          <w:sz w:val="24"/>
          <w:szCs w:val="26"/>
        </w:rPr>
        <w:t>7</w:t>
      </w:r>
      <w:r w:rsidRPr="0031072B">
        <w:rPr>
          <w:rFonts w:ascii="Arial" w:hAnsi="Arial" w:cs="Arial"/>
          <w:sz w:val="24"/>
          <w:szCs w:val="26"/>
          <w:lang w:val="x-none"/>
        </w:rPr>
        <w:t xml:space="preserve"> изложен в новой редакции решением Думы </w:t>
      </w:r>
      <w:hyperlink r:id="rId69" w:history="1">
        <w:r>
          <w:rPr>
            <w:rStyle w:val="a3"/>
            <w:rFonts w:ascii="Arial" w:hAnsi="Arial" w:cs="Arial"/>
            <w:sz w:val="24"/>
            <w:szCs w:val="26"/>
            <w:lang w:val="x-none"/>
          </w:rPr>
          <w:t>от 28.02.2023 № 987</w:t>
        </w:r>
      </w:hyperlink>
      <w:r w:rsidRPr="0031072B">
        <w:rPr>
          <w:rFonts w:ascii="Arial" w:hAnsi="Arial" w:cs="Arial"/>
          <w:sz w:val="24"/>
          <w:szCs w:val="26"/>
          <w:lang w:val="x-none"/>
        </w:rPr>
        <w:t>)</w:t>
      </w:r>
    </w:p>
    <w:p w:rsidR="000B6626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>
        <w:rPr>
          <w:rFonts w:ascii="Arial" w:hAnsi="Arial" w:cs="Arial"/>
          <w:sz w:val="24"/>
          <w:szCs w:val="26"/>
          <w:lang w:val="x-none"/>
        </w:rPr>
        <w:t>(Пункт</w:t>
      </w:r>
      <w:r w:rsidRPr="001B105C">
        <w:rPr>
          <w:rFonts w:ascii="Arial" w:hAnsi="Arial" w:cs="Arial"/>
          <w:sz w:val="24"/>
          <w:szCs w:val="26"/>
          <w:lang w:val="x-none"/>
        </w:rPr>
        <w:t xml:space="preserve"> </w:t>
      </w:r>
      <w:r>
        <w:rPr>
          <w:rFonts w:ascii="Arial" w:hAnsi="Arial" w:cs="Arial"/>
          <w:sz w:val="24"/>
          <w:szCs w:val="26"/>
        </w:rPr>
        <w:t>1</w:t>
      </w:r>
      <w:r w:rsidRPr="001B105C">
        <w:rPr>
          <w:rFonts w:ascii="Arial" w:hAnsi="Arial" w:cs="Arial"/>
          <w:sz w:val="24"/>
          <w:szCs w:val="26"/>
          <w:lang w:val="x-none"/>
        </w:rPr>
        <w:t xml:space="preserve"> части 1</w:t>
      </w:r>
      <w:r>
        <w:rPr>
          <w:rFonts w:ascii="Arial" w:hAnsi="Arial" w:cs="Arial"/>
          <w:sz w:val="24"/>
          <w:szCs w:val="26"/>
        </w:rPr>
        <w:t>7</w:t>
      </w:r>
      <w:r w:rsidRPr="001B105C">
        <w:rPr>
          <w:rFonts w:ascii="Arial" w:hAnsi="Arial" w:cs="Arial"/>
          <w:sz w:val="24"/>
          <w:szCs w:val="26"/>
          <w:lang w:val="x-none"/>
        </w:rPr>
        <w:t xml:space="preserve"> изложен в новой редакции решением Думы </w:t>
      </w:r>
      <w:hyperlink r:id="rId70" w:history="1">
        <w:r>
          <w:rPr>
            <w:rStyle w:val="a3"/>
            <w:rFonts w:ascii="Arial" w:hAnsi="Arial" w:cs="Arial"/>
            <w:sz w:val="24"/>
            <w:szCs w:val="26"/>
            <w:lang w:val="x-none"/>
          </w:rPr>
          <w:t>от 17.03.2023 № 1001</w:t>
        </w:r>
      </w:hyperlink>
      <w:r w:rsidRPr="001B105C">
        <w:rPr>
          <w:rFonts w:ascii="Arial" w:hAnsi="Arial" w:cs="Arial"/>
          <w:sz w:val="24"/>
          <w:szCs w:val="26"/>
          <w:lang w:val="x-none"/>
        </w:rPr>
        <w:t>)</w:t>
      </w:r>
    </w:p>
    <w:p w:rsidR="000B6626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007B85">
        <w:rPr>
          <w:rFonts w:ascii="Arial" w:hAnsi="Arial" w:cs="Arial"/>
          <w:sz w:val="24"/>
          <w:szCs w:val="26"/>
          <w:lang w:val="x-none"/>
        </w:rPr>
        <w:t>(Пункт 1 части 1</w:t>
      </w:r>
      <w:r>
        <w:rPr>
          <w:rFonts w:ascii="Arial" w:hAnsi="Arial" w:cs="Arial"/>
          <w:sz w:val="24"/>
          <w:szCs w:val="26"/>
        </w:rPr>
        <w:t xml:space="preserve">7 </w:t>
      </w:r>
      <w:r w:rsidRPr="00007B85">
        <w:rPr>
          <w:rFonts w:ascii="Arial" w:hAnsi="Arial" w:cs="Arial"/>
          <w:sz w:val="24"/>
          <w:szCs w:val="26"/>
          <w:lang w:val="x-none"/>
        </w:rPr>
        <w:t xml:space="preserve">изложен в новой редакции решением Думы </w:t>
      </w:r>
      <w:hyperlink r:id="rId71" w:history="1">
        <w:r>
          <w:rPr>
            <w:rStyle w:val="a3"/>
            <w:rFonts w:ascii="Arial" w:hAnsi="Arial" w:cs="Arial"/>
            <w:sz w:val="24"/>
            <w:szCs w:val="26"/>
            <w:lang w:val="x-none"/>
          </w:rPr>
          <w:t>от 27.03.2023 № 1007</w:t>
        </w:r>
      </w:hyperlink>
      <w:r w:rsidRPr="00007B85">
        <w:rPr>
          <w:rFonts w:ascii="Arial" w:hAnsi="Arial" w:cs="Arial"/>
          <w:sz w:val="24"/>
          <w:szCs w:val="26"/>
          <w:lang w:val="x-none"/>
        </w:rPr>
        <w:t>)</w:t>
      </w:r>
    </w:p>
    <w:p w:rsidR="000B6626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>
        <w:rPr>
          <w:rFonts w:ascii="Arial" w:hAnsi="Arial" w:cs="Arial"/>
          <w:sz w:val="24"/>
          <w:szCs w:val="26"/>
          <w:lang w:val="x-none"/>
        </w:rPr>
        <w:t>(Пункт 2 части 17</w:t>
      </w:r>
      <w:r w:rsidRPr="00066F46">
        <w:rPr>
          <w:rFonts w:ascii="Arial" w:hAnsi="Arial" w:cs="Arial"/>
          <w:sz w:val="24"/>
          <w:szCs w:val="26"/>
          <w:lang w:val="x-none"/>
        </w:rPr>
        <w:t xml:space="preserve"> изложен в редакции решени</w:t>
      </w:r>
      <w:r>
        <w:rPr>
          <w:rFonts w:ascii="Arial" w:hAnsi="Arial" w:cs="Arial"/>
          <w:sz w:val="24"/>
          <w:szCs w:val="26"/>
        </w:rPr>
        <w:t>ем</w:t>
      </w:r>
      <w:r w:rsidRPr="00066F46">
        <w:rPr>
          <w:rFonts w:ascii="Arial" w:hAnsi="Arial" w:cs="Arial"/>
          <w:sz w:val="24"/>
          <w:szCs w:val="26"/>
          <w:lang w:val="x-none"/>
        </w:rPr>
        <w:t xml:space="preserve"> Думы </w:t>
      </w:r>
      <w:hyperlink r:id="rId72" w:history="1">
        <w:r>
          <w:rPr>
            <w:rStyle w:val="a3"/>
            <w:rFonts w:ascii="Arial" w:hAnsi="Arial" w:cs="Arial"/>
            <w:sz w:val="24"/>
            <w:szCs w:val="26"/>
            <w:lang w:val="x-none"/>
          </w:rPr>
          <w:t>от 19.05.2023 № 1021</w:t>
        </w:r>
      </w:hyperlink>
      <w:r w:rsidRPr="00066F46">
        <w:rPr>
          <w:rFonts w:ascii="Arial" w:hAnsi="Arial" w:cs="Arial"/>
          <w:sz w:val="24"/>
          <w:szCs w:val="26"/>
          <w:lang w:val="x-none"/>
        </w:rPr>
        <w:t>)</w:t>
      </w:r>
    </w:p>
    <w:p w:rsidR="000B6626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F21E17">
        <w:rPr>
          <w:rFonts w:ascii="Arial" w:hAnsi="Arial" w:cs="Arial"/>
          <w:sz w:val="24"/>
          <w:szCs w:val="26"/>
          <w:lang w:val="x-none"/>
        </w:rPr>
        <w:t>(</w:t>
      </w:r>
      <w:r>
        <w:rPr>
          <w:rFonts w:ascii="Arial" w:hAnsi="Arial" w:cs="Arial"/>
          <w:sz w:val="24"/>
          <w:szCs w:val="26"/>
        </w:rPr>
        <w:t>Ч</w:t>
      </w:r>
      <w:r w:rsidRPr="00F21E17">
        <w:rPr>
          <w:rFonts w:ascii="Arial" w:hAnsi="Arial" w:cs="Arial"/>
          <w:sz w:val="24"/>
          <w:szCs w:val="26"/>
          <w:lang w:val="x-none"/>
        </w:rPr>
        <w:t>аст</w:t>
      </w:r>
      <w:r>
        <w:rPr>
          <w:rFonts w:ascii="Arial" w:hAnsi="Arial" w:cs="Arial"/>
          <w:sz w:val="24"/>
          <w:szCs w:val="26"/>
        </w:rPr>
        <w:t>ь</w:t>
      </w:r>
      <w:r w:rsidRPr="00F21E17">
        <w:rPr>
          <w:rFonts w:ascii="Arial" w:hAnsi="Arial" w:cs="Arial"/>
          <w:sz w:val="24"/>
          <w:szCs w:val="26"/>
          <w:lang w:val="x-none"/>
        </w:rPr>
        <w:t xml:space="preserve"> 1</w:t>
      </w:r>
      <w:r>
        <w:rPr>
          <w:rFonts w:ascii="Arial" w:hAnsi="Arial" w:cs="Arial"/>
          <w:sz w:val="24"/>
          <w:szCs w:val="26"/>
        </w:rPr>
        <w:t>7</w:t>
      </w:r>
      <w:r w:rsidRPr="00F21E17">
        <w:rPr>
          <w:rFonts w:ascii="Arial" w:hAnsi="Arial" w:cs="Arial"/>
          <w:sz w:val="24"/>
          <w:szCs w:val="26"/>
          <w:lang w:val="x-none"/>
        </w:rPr>
        <w:t xml:space="preserve"> изложен</w:t>
      </w:r>
      <w:r>
        <w:rPr>
          <w:rFonts w:ascii="Arial" w:hAnsi="Arial" w:cs="Arial"/>
          <w:sz w:val="24"/>
          <w:szCs w:val="26"/>
        </w:rPr>
        <w:t>а</w:t>
      </w:r>
      <w:r w:rsidRPr="00F21E17">
        <w:rPr>
          <w:rFonts w:ascii="Arial" w:hAnsi="Arial" w:cs="Arial"/>
          <w:sz w:val="24"/>
          <w:szCs w:val="26"/>
          <w:lang w:val="x-none"/>
        </w:rPr>
        <w:t xml:space="preserve"> в новой редакции решением Думы </w:t>
      </w:r>
      <w:hyperlink r:id="rId73" w:history="1">
        <w:r>
          <w:rPr>
            <w:rStyle w:val="a3"/>
            <w:rFonts w:ascii="Arial" w:hAnsi="Arial" w:cs="Arial"/>
            <w:sz w:val="24"/>
            <w:szCs w:val="26"/>
            <w:lang w:val="x-none"/>
          </w:rPr>
          <w:t>от 27.06.2023 № 1033</w:t>
        </w:r>
      </w:hyperlink>
      <w:r w:rsidRPr="00F21E17">
        <w:rPr>
          <w:rFonts w:ascii="Arial" w:hAnsi="Arial" w:cs="Arial"/>
          <w:sz w:val="24"/>
          <w:szCs w:val="26"/>
          <w:lang w:val="x-none"/>
        </w:rPr>
        <w:t>)</w:t>
      </w:r>
    </w:p>
    <w:p w:rsidR="000B6626" w:rsidRPr="00C63BC1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  <w:r w:rsidRPr="00C63BC1">
        <w:rPr>
          <w:rFonts w:ascii="Arial" w:hAnsi="Arial" w:cs="Arial"/>
          <w:sz w:val="24"/>
          <w:szCs w:val="26"/>
          <w:lang w:val="x-none"/>
        </w:rPr>
        <w:t>(Пункт 1 части 17 изложен в новой редакции решением Думы</w:t>
      </w:r>
      <w:r>
        <w:rPr>
          <w:rFonts w:ascii="Arial" w:hAnsi="Arial" w:cs="Arial"/>
          <w:sz w:val="24"/>
          <w:szCs w:val="26"/>
        </w:rPr>
        <w:t xml:space="preserve"> </w:t>
      </w:r>
      <w:hyperlink r:id="rId74" w:history="1">
        <w:r>
          <w:rPr>
            <w:rStyle w:val="a3"/>
            <w:rFonts w:ascii="Arial" w:hAnsi="Arial" w:cs="Arial"/>
            <w:sz w:val="24"/>
            <w:szCs w:val="26"/>
          </w:rPr>
          <w:t>от 18.07.2023 № 1041</w:t>
        </w:r>
      </w:hyperlink>
      <w:r>
        <w:rPr>
          <w:rFonts w:ascii="Arial" w:hAnsi="Arial" w:cs="Arial"/>
          <w:sz w:val="24"/>
          <w:szCs w:val="26"/>
        </w:rPr>
        <w:t>)</w:t>
      </w:r>
    </w:p>
    <w:p w:rsidR="000B6626" w:rsidRPr="00372B98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</w:p>
    <w:p w:rsidR="000B6626" w:rsidRPr="00372B98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18. Установить, что в случаях, предусмотренных муниципальными программами района, реализация отдельных мероприятий может быть передана органам местного самоуправления района с предоставлением им иных межбюджетных трансфертов в порядке, установленном муниципальными правовыми актами администрации района.</w:t>
      </w:r>
    </w:p>
    <w:p w:rsidR="000B6626" w:rsidRPr="00372B98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19. Установить, что неиспользованные на 1 января 2023 года остатки межбюджетных трансфертов, полученных бюджетами поселений, входящих в состав района, в форме субвенций и иных межбюджетных трансфертов, имеющих целевое назначение, подлежат возврату в бюджет района в 2023 году в течение первых: </w:t>
      </w:r>
    </w:p>
    <w:p w:rsidR="000B6626" w:rsidRPr="00372B98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3 рабочих дней – средства федерального бюджета; </w:t>
      </w:r>
    </w:p>
    <w:p w:rsidR="000B6626" w:rsidRPr="00372B98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10 рабочих дней – средства бюджета Ханты-Мансийского автономного округа - Югры, бюджета района.</w:t>
      </w:r>
    </w:p>
    <w:p w:rsidR="000B6626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932D2F">
        <w:rPr>
          <w:rFonts w:ascii="Arial" w:hAnsi="Arial" w:cs="Arial"/>
          <w:sz w:val="24"/>
          <w:szCs w:val="26"/>
          <w:lang w:val="x-none"/>
        </w:rPr>
        <w:t>20. Установить, что в 2023 году бюджетные кредиты юридическим лицам района предоставляются из бюджета района в пределах общего объема ассигнований, предусмотренных по источникам финансирования дефицита бюджета района на эти цели, в сумме не более 68 197 902,50 рублей на срок до года, в том числе на срок, выходящий за пределы финансового года, в сумме 28 700 710,78 рублей.</w:t>
      </w:r>
    </w:p>
    <w:p w:rsidR="000B6626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1072B">
        <w:rPr>
          <w:rFonts w:ascii="Arial" w:hAnsi="Arial" w:cs="Arial"/>
          <w:sz w:val="24"/>
          <w:szCs w:val="26"/>
          <w:lang w:val="x-none"/>
        </w:rPr>
        <w:t>(</w:t>
      </w:r>
      <w:r>
        <w:rPr>
          <w:rFonts w:ascii="Arial" w:hAnsi="Arial" w:cs="Arial"/>
          <w:sz w:val="24"/>
          <w:szCs w:val="26"/>
        </w:rPr>
        <w:t>Часть 20</w:t>
      </w:r>
      <w:r w:rsidRPr="0031072B">
        <w:rPr>
          <w:rFonts w:ascii="Arial" w:hAnsi="Arial" w:cs="Arial"/>
          <w:sz w:val="24"/>
          <w:szCs w:val="26"/>
          <w:lang w:val="x-none"/>
        </w:rPr>
        <w:t xml:space="preserve"> изложен</w:t>
      </w:r>
      <w:r>
        <w:rPr>
          <w:rFonts w:ascii="Arial" w:hAnsi="Arial" w:cs="Arial"/>
          <w:sz w:val="24"/>
          <w:szCs w:val="26"/>
        </w:rPr>
        <w:t>а</w:t>
      </w:r>
      <w:r w:rsidRPr="0031072B">
        <w:rPr>
          <w:rFonts w:ascii="Arial" w:hAnsi="Arial" w:cs="Arial"/>
          <w:sz w:val="24"/>
          <w:szCs w:val="26"/>
          <w:lang w:val="x-none"/>
        </w:rPr>
        <w:t xml:space="preserve"> в редакции решени</w:t>
      </w:r>
      <w:r>
        <w:rPr>
          <w:rFonts w:ascii="Arial" w:hAnsi="Arial" w:cs="Arial"/>
          <w:sz w:val="24"/>
          <w:szCs w:val="26"/>
        </w:rPr>
        <w:t>я</w:t>
      </w:r>
      <w:r w:rsidRPr="0031072B">
        <w:rPr>
          <w:rFonts w:ascii="Arial" w:hAnsi="Arial" w:cs="Arial"/>
          <w:sz w:val="24"/>
          <w:szCs w:val="26"/>
          <w:lang w:val="x-none"/>
        </w:rPr>
        <w:t xml:space="preserve">Думы </w:t>
      </w:r>
      <w:hyperlink r:id="rId75" w:history="1">
        <w:r>
          <w:rPr>
            <w:rStyle w:val="a3"/>
            <w:rFonts w:ascii="Arial" w:hAnsi="Arial" w:cs="Arial"/>
            <w:sz w:val="24"/>
            <w:szCs w:val="26"/>
            <w:lang w:val="x-none"/>
          </w:rPr>
          <w:t>от 28.02.2023 № 987</w:t>
        </w:r>
      </w:hyperlink>
      <w:r w:rsidRPr="0031072B">
        <w:rPr>
          <w:rFonts w:ascii="Arial" w:hAnsi="Arial" w:cs="Arial"/>
          <w:sz w:val="24"/>
          <w:szCs w:val="26"/>
          <w:lang w:val="x-none"/>
        </w:rPr>
        <w:t>)</w:t>
      </w:r>
    </w:p>
    <w:p w:rsidR="000B6626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>
        <w:rPr>
          <w:rFonts w:ascii="Arial" w:hAnsi="Arial" w:cs="Arial"/>
          <w:sz w:val="24"/>
          <w:szCs w:val="26"/>
        </w:rPr>
        <w:t>(Ч</w:t>
      </w:r>
      <w:r w:rsidRPr="00932D2F">
        <w:rPr>
          <w:rFonts w:ascii="Arial" w:hAnsi="Arial" w:cs="Arial"/>
          <w:sz w:val="24"/>
          <w:szCs w:val="26"/>
          <w:lang w:val="x-none"/>
        </w:rPr>
        <w:t xml:space="preserve">асти </w:t>
      </w:r>
      <w:r>
        <w:rPr>
          <w:rFonts w:ascii="Arial" w:hAnsi="Arial" w:cs="Arial"/>
          <w:sz w:val="24"/>
          <w:szCs w:val="26"/>
        </w:rPr>
        <w:t>20</w:t>
      </w:r>
      <w:r w:rsidRPr="00932D2F">
        <w:rPr>
          <w:rFonts w:ascii="Arial" w:hAnsi="Arial" w:cs="Arial"/>
          <w:sz w:val="24"/>
          <w:szCs w:val="26"/>
          <w:lang w:val="x-none"/>
        </w:rPr>
        <w:t xml:space="preserve"> изложен в </w:t>
      </w:r>
      <w:r>
        <w:rPr>
          <w:rFonts w:ascii="Arial" w:hAnsi="Arial" w:cs="Arial"/>
          <w:sz w:val="24"/>
          <w:szCs w:val="26"/>
        </w:rPr>
        <w:t xml:space="preserve">новой </w:t>
      </w:r>
      <w:r w:rsidRPr="00932D2F">
        <w:rPr>
          <w:rFonts w:ascii="Arial" w:hAnsi="Arial" w:cs="Arial"/>
          <w:sz w:val="24"/>
          <w:szCs w:val="26"/>
          <w:lang w:val="x-none"/>
        </w:rPr>
        <w:t>редакции решени</w:t>
      </w:r>
      <w:r>
        <w:rPr>
          <w:rFonts w:ascii="Arial" w:hAnsi="Arial" w:cs="Arial"/>
          <w:sz w:val="24"/>
          <w:szCs w:val="26"/>
        </w:rPr>
        <w:t>ем</w:t>
      </w:r>
      <w:r w:rsidRPr="00932D2F">
        <w:rPr>
          <w:rFonts w:ascii="Arial" w:hAnsi="Arial" w:cs="Arial"/>
          <w:sz w:val="24"/>
          <w:szCs w:val="26"/>
          <w:lang w:val="x-none"/>
        </w:rPr>
        <w:t xml:space="preserve"> Думы </w:t>
      </w:r>
      <w:hyperlink r:id="rId76" w:history="1">
        <w:r>
          <w:rPr>
            <w:rStyle w:val="a3"/>
            <w:rFonts w:ascii="Arial" w:hAnsi="Arial" w:cs="Arial"/>
            <w:sz w:val="24"/>
            <w:szCs w:val="26"/>
            <w:lang w:val="x-none"/>
          </w:rPr>
          <w:t>от 19.05.2023 № 1021</w:t>
        </w:r>
      </w:hyperlink>
      <w:r w:rsidRPr="00932D2F">
        <w:rPr>
          <w:rFonts w:ascii="Arial" w:hAnsi="Arial" w:cs="Arial"/>
          <w:sz w:val="24"/>
          <w:szCs w:val="26"/>
          <w:lang w:val="x-none"/>
        </w:rPr>
        <w:t>)</w:t>
      </w:r>
    </w:p>
    <w:p w:rsidR="000B6626" w:rsidRPr="00372B98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</w:p>
    <w:p w:rsidR="000B6626" w:rsidRPr="00372B98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lastRenderedPageBreak/>
        <w:t xml:space="preserve">21. Установить, что бюджетные кредиты юридическим лицам района предоставляются из бюджета района, в соответствии со статьей 93.2. </w:t>
      </w:r>
      <w:hyperlink r:id="rId77" w:tooltip="ФЕДЕРАЛЬНЫЙ ЗАКОН от 31.07.1998 № 145-ФЗ&#10;ГОСУДАРСТВЕННАЯ ДУМА ФЕДЕРАЛЬНОГО СОБРАНИЯ РФ&#10;&#10;БЮДЖЕТНЫЙ КОДЕКС РОССИЙСКОЙ ФЕДЕРАЦИИ" w:history="1">
        <w:r w:rsidRPr="00483F1B">
          <w:rPr>
            <w:rStyle w:val="a3"/>
            <w:rFonts w:ascii="Arial" w:hAnsi="Arial" w:cs="Arial"/>
            <w:sz w:val="24"/>
            <w:szCs w:val="26"/>
            <w:lang w:val="x-none"/>
          </w:rPr>
          <w:t>Бюджетного кодекса Российской Федерации</w:t>
        </w:r>
      </w:hyperlink>
      <w:r w:rsidRPr="00372B98">
        <w:rPr>
          <w:rFonts w:ascii="Arial" w:hAnsi="Arial" w:cs="Arial"/>
          <w:sz w:val="24"/>
          <w:szCs w:val="26"/>
          <w:lang w:val="x-none"/>
        </w:rPr>
        <w:t xml:space="preserve"> и Законом Ханты-Мансийского автономного округа - Югры от 22 февраля 2006 года № 18-оз «О государственной финансовой поддержке досрочного завоза продукции (товаров) в районы и населенные пункты на территории Ханты-Мансийского автономного округа - Югры с ограниченными сроками завоза грузов» для досрочного завоза продукции (товаров) в связи с ограниченными сроками доставки в населенные пункты района.</w:t>
      </w:r>
    </w:p>
    <w:p w:rsidR="000B6626" w:rsidRPr="00372B98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22. Бюджетные кредиты:</w:t>
      </w:r>
    </w:p>
    <w:p w:rsidR="000B6626" w:rsidRPr="00372B98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1) предоставляются на условиях целевого использования, возмездности (по процентным кредитам), срочности, возвратности;</w:t>
      </w:r>
    </w:p>
    <w:p w:rsidR="000B6626" w:rsidRPr="00372B98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2) могут быть предоставлены только при условии предоставления заемщиком обеспечения исполнения своего обязательства по возврату указанного кредита, уплате процентных и иных платежей, предусмотренных соответствующим договором;</w:t>
      </w:r>
    </w:p>
    <w:p w:rsidR="000B6626" w:rsidRPr="00372B98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3) юридическим лицам для досрочного завоза продукции (товаров) в связи с ограниченными сроками доставки в населенные пункты района предоставляются на условиях оплаты процентов за пользование кредитом в размере 0,1 процента годовых;</w:t>
      </w:r>
    </w:p>
    <w:p w:rsidR="000B6626" w:rsidRPr="00372B98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4) юридическими лицами района срок возврата бюджетных кредитов не может превышать один год с момента их выдачи;</w:t>
      </w:r>
    </w:p>
    <w:p w:rsidR="000B6626" w:rsidRPr="00372B98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5) могут быть предоставлены юридическим лицам, которые не имеют просроченной (неурегулированной) задолженности по денежным обязательствам перед муниципальным образованием, а также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сборах.</w:t>
      </w:r>
    </w:p>
    <w:p w:rsidR="000B6626" w:rsidRPr="00372B98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23. Бюджетный кредит предоставляется по письменному заявлению заемщика, направляемому в адрес Комитета по финансам.</w:t>
      </w:r>
    </w:p>
    <w:p w:rsidR="000B6626" w:rsidRPr="00372B98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Перечень документов, прилагаемых к заявлению, а так же порядок рассмотрения заявления о предоставлении бюджетного кредита определяются постановлением администрации района.</w:t>
      </w:r>
    </w:p>
    <w:p w:rsidR="000B6626" w:rsidRPr="00372B98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Основанием для заключения договора является распоряжение администрации района о предоставлении бюджетных средств юридическому лицу с указанием заемщика, целей, сроков и условий предоставления бюджетного кредита. Целевое назначение предоставляемых бюджетных кредитов, условия и порядок их возврата, начисление и порядок уплаты процентов (для процентных кредитов) за пользование бюджетными средствами, ответственность заемщиков, а также иные обязательства сторон определяются договором бюджетного кредита в соответствии с законодательством Российской Федерации и муниципальными нормативными правовыми актами органов местного самоуправления района.</w:t>
      </w:r>
    </w:p>
    <w:p w:rsidR="000B6626" w:rsidRPr="00372B98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Установить, что при нарушении сроков возврата бюджетных кредитов юридическими лицами Комитет по финансам применяет меры, предусмотренные бюджетным законодательством.</w:t>
      </w:r>
    </w:p>
    <w:p w:rsidR="000B6626" w:rsidRPr="00372B98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24. Утвердить программу предоставления бюджетных кредитов района на 2023 год согласно приложению 14 к настоящему решению и программу предоставления бюджетных кредитов района на плановый период 2024 и 2025 годов согласно приложению 15 к настоящему решению.</w:t>
      </w:r>
      <w:r w:rsidRPr="00372B98">
        <w:rPr>
          <w:rFonts w:ascii="Arial" w:hAnsi="Arial" w:cs="Arial"/>
          <w:sz w:val="24"/>
          <w:szCs w:val="26"/>
          <w:lang w:val="x-none"/>
        </w:rPr>
        <w:cr/>
      </w:r>
      <w:r w:rsidRPr="00372B98">
        <w:rPr>
          <w:rFonts w:ascii="Arial" w:hAnsi="Arial" w:cs="Arial"/>
          <w:sz w:val="24"/>
          <w:szCs w:val="26"/>
        </w:rPr>
        <w:t xml:space="preserve"> </w:t>
      </w:r>
      <w:r w:rsidRPr="00372B98">
        <w:rPr>
          <w:rFonts w:ascii="Arial" w:hAnsi="Arial" w:cs="Arial"/>
          <w:sz w:val="24"/>
          <w:szCs w:val="26"/>
          <w:lang w:val="x-none"/>
        </w:rPr>
        <w:t xml:space="preserve">25.Утвердить программу муниципальных внутренних заимствований муниципального образования Кондинский район на 2023 год согласно приложению 16 к настоящему решению и на плановый период 2024 и 2025 годов согласно приложению 17 к настоящему решению. </w:t>
      </w:r>
    </w:p>
    <w:p w:rsidR="000B6626" w:rsidRPr="00372B98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lastRenderedPageBreak/>
        <w:t>26. Установить, что администрация района, в лице Комитета по финансам, вправе заключать соглашения о реструктуризации задолженности долговых обязательств юридических лиц перед бюджетом района в соответствии с законодательством Российской Федерации, настоящим решением и муниципальными правовыми актами района.</w:t>
      </w:r>
    </w:p>
    <w:p w:rsidR="000B6626" w:rsidRPr="00372B98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В порядке и случаях, предусмотренных законодательством Российской Федерации о судопроизводстве, об исполнительном производстве и о несостоятельности (банкротстве) Комитет по финансам, вправе заключать мировые соглашения при рассмотрении дел о несостоятельности (банкротстве) должников – юридических лиц, имеющих задолженность перед бюджетом района по средствам, предоставленным на возвратной основе.</w:t>
      </w:r>
    </w:p>
    <w:p w:rsidR="000B6626" w:rsidRPr="00372B98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27. Принятие решения о признании безнадежной к взысканию задолженности перед муниципальным образованием Кондинский район, администрацией Кондинского района (органами администрации Кондинского района), казенными учреждениями Кондинского района и ее списании, за исключением задолженности по платежам в бюджет Кондинского района, осуществляется в соответствии с порядком (правилами), утвержденным решением Думы Кондинского района.</w:t>
      </w:r>
    </w:p>
    <w:p w:rsidR="000B6626" w:rsidRPr="00372B98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28. Утвердить источники внутреннего финансирования дефицита бюджета муниципального образования Кондинский район:</w:t>
      </w:r>
    </w:p>
    <w:p w:rsidR="000B6626" w:rsidRPr="00372B98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1) на 2023 год согласно приложению 18 к настоящему решению;</w:t>
      </w:r>
    </w:p>
    <w:p w:rsidR="000B6626" w:rsidRPr="00372B98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2) на плановый период 2024 и 2025 годов согласно приложению 19 к настоящему решению.</w:t>
      </w:r>
    </w:p>
    <w:p w:rsidR="000B6626" w:rsidRPr="00372B98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29. Комитет по финансам в соответствии с пунктом 8 статьи 217 </w:t>
      </w:r>
      <w:hyperlink r:id="rId78" w:tooltip="ФЕДЕРАЛЬНЫЙ ЗАКОН от 31.07.1998 № 145-ФЗ&#10;ГОСУДАРСТВЕННАЯ ДУМА ФЕДЕРАЛЬНОГО СОБРАНИЯ РФ&#10;&#10;БЮДЖЕТНЫЙ КОДЕКС РОССИЙСКОЙ ФЕДЕРАЦИИ" w:history="1">
        <w:r w:rsidRPr="007C1C38">
          <w:rPr>
            <w:rStyle w:val="a3"/>
            <w:rFonts w:ascii="Arial" w:hAnsi="Arial" w:cs="Arial"/>
            <w:sz w:val="24"/>
            <w:szCs w:val="26"/>
            <w:lang w:val="x-none"/>
          </w:rPr>
          <w:t>Бюджетного Кодекса Российской Федерации</w:t>
        </w:r>
      </w:hyperlink>
      <w:r w:rsidRPr="00372B98">
        <w:rPr>
          <w:rFonts w:ascii="Arial" w:hAnsi="Arial" w:cs="Arial"/>
          <w:sz w:val="24"/>
          <w:szCs w:val="26"/>
          <w:lang w:val="x-none"/>
        </w:rPr>
        <w:t xml:space="preserve">, подпунктом 4.1.81 пункта 4 раздела 4 решения Думы Кондинского района </w:t>
      </w:r>
      <w:hyperlink r:id="rId79" w:tooltip="РЕШЕНИЕ от 15.09.2011 № 133 Дума Кондинского района&#10;&#10;Об утверждении Положения о бюджетном процессе в муниципальном образовании Кондинский район" w:history="1">
        <w:r w:rsidRPr="00483F1B">
          <w:rPr>
            <w:rStyle w:val="a3"/>
            <w:rFonts w:ascii="Arial" w:hAnsi="Arial" w:cs="Arial"/>
            <w:sz w:val="24"/>
            <w:szCs w:val="26"/>
            <w:lang w:val="x-none"/>
          </w:rPr>
          <w:t>от 15 сентября 2011 года № 133</w:t>
        </w:r>
      </w:hyperlink>
      <w:r w:rsidRPr="00372B98">
        <w:rPr>
          <w:rFonts w:ascii="Arial" w:hAnsi="Arial" w:cs="Arial"/>
          <w:sz w:val="24"/>
          <w:szCs w:val="26"/>
          <w:lang w:val="x-none"/>
        </w:rPr>
        <w:t xml:space="preserve"> «Об утверждении Положения о бюджетном процессе в муниципальном образовании Кондинский район» вправе вносить изменения в показатели сводной бюджетной росписи бюджета района без внесения изменений в решение о бюджете, по следующим дополнительным основаниям:</w:t>
      </w:r>
    </w:p>
    <w:p w:rsidR="000B6626" w:rsidRPr="00372B98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1) увеличение (уменьшение) бюджетных ассигнований на основании уведомлений о предоставлении субсидии, субвенции, иного межбюджетного трансферта из бюджета Ханты-Мансийского автономного округа – Югры, бюджетов городских и сельских поселений Кондинского района, а также в случае получения безвозмездных поступлений от физических и юридических лиц, имеющих целевое назначение, сверх объемов, утвержденных решением о бюджете, сокращения (возврата при отсутствии потребности) указанных средств;</w:t>
      </w:r>
    </w:p>
    <w:p w:rsidR="000B6626" w:rsidRPr="00372B98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2) перераспределение бюджетных ассигнований, предусмотренных главным распорядителям средств бюджета района по соответствующим разделам, подразделам классификации расходов бюджета на проведение отдельных мероприятий в рамках муниципальных программ района и направление их муниципальным образованиям (поселениям) района в виде межбюджетных трансфертов; </w:t>
      </w:r>
    </w:p>
    <w:p w:rsidR="000B6626" w:rsidRPr="00372B98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3) перераспределение бюджетных ассигнований, предусмотренных главному распорядителю средств бюджета района в целях обеспечения расчетов, связанных с содержанием и обслуживанием подведомственных учреждений, в пределах объема бюджетных ассигнований в текущем финансовом году по главному распорядителю средств бюджета;</w:t>
      </w:r>
    </w:p>
    <w:p w:rsidR="000B6626" w:rsidRPr="00372B98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4) перераспределение бюджетных ассигнований, предусмотренных главным распорядителям средств бюджета района на предоставление муниципальным бюджетным и автономным учреждениям района субсидий на финансовое обеспечение выполнения муниципального задания на оказание </w:t>
      </w:r>
      <w:r w:rsidRPr="00372B98">
        <w:rPr>
          <w:rFonts w:ascii="Arial" w:hAnsi="Arial" w:cs="Arial"/>
          <w:sz w:val="24"/>
          <w:szCs w:val="26"/>
          <w:lang w:val="x-none"/>
        </w:rPr>
        <w:lastRenderedPageBreak/>
        <w:t xml:space="preserve">муниципальных услуг (выполнение работ) и субсидий на иные цели, не связанные с финансовым обеспечением выполнения муниципального задания, между разделами, подразделами, целевыми статьями, подгруппами видов расходов классификации расходов бюджетов; </w:t>
      </w:r>
    </w:p>
    <w:p w:rsidR="000B6626" w:rsidRPr="00372B98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5) перераспределение бюджетных ассигнований между подпрограммами (мероприятиями) муниципальной программы района, а также между их соисполнителями, за исключением случаев увеличения бюджетных ассигнований на функционирование органов местного самоуправления района, не связанных с их созданием, ликвидацией и реорганизацией (передачей полномочий); </w:t>
      </w:r>
    </w:p>
    <w:p w:rsidR="000B6626" w:rsidRPr="00372B98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6) перераспределение между главными распорядителями средств бюджета района образовавшейся в ходе исполнения бюджета района экономии по использованию в текущем финансовом году бюджетных ассигнований в пределах годового объема бюджетных ассигнований в целом по бюджету района;</w:t>
      </w:r>
    </w:p>
    <w:p w:rsidR="000B6626" w:rsidRPr="00372B98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7) уменьшение бюджетных ассигнований на сумму, израсходованную получателями бюджетных средств незаконно или не по целевому назначению, по предписаниям контрольных органов муниципального образования и Контрольно-счетной палаты Кондинского района; </w:t>
      </w:r>
    </w:p>
    <w:p w:rsidR="000B6626" w:rsidRPr="00372B98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8) изменение бюджетной классификации расходов бюджета без изменения целевого направления средств; </w:t>
      </w:r>
    </w:p>
    <w:p w:rsidR="000B6626" w:rsidRPr="00372B98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9) перераспределение в соответствии с постановлениями администрации Кондинского района бюджетных ассигнований на финансовое обеспечение мероприятий, связанных с предотвращением влияния ухудшения геополитической и экономической ситуации на развитие отраслей экономики, профилактикой и устранением последствий распространения коронавирусной инфекции, а также с проведением в Российской Федерации мобилизации.</w:t>
      </w:r>
    </w:p>
    <w:p w:rsidR="000B6626" w:rsidRPr="00372B98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30. Установить, что в случае невыполнения доходной части бюджета района в 2023 году в первоочередном порядке подлежат финансированию социально значимые расходы, связанные с:</w:t>
      </w:r>
    </w:p>
    <w:p w:rsidR="000B6626" w:rsidRPr="00372B98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оплатой труда и начислениями на выплаты по оплате труда;</w:t>
      </w:r>
    </w:p>
    <w:p w:rsidR="000B6626" w:rsidRPr="00372B98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выплатой субсидий автономным и бюджетным учреждениям;</w:t>
      </w:r>
    </w:p>
    <w:p w:rsidR="000B6626" w:rsidRPr="00372B98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социальным обеспечением населения;</w:t>
      </w:r>
    </w:p>
    <w:p w:rsidR="000B6626" w:rsidRPr="00372B98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лекарственным обеспечением;</w:t>
      </w:r>
    </w:p>
    <w:p w:rsidR="000B6626" w:rsidRPr="00372B98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обеспечением питанием;</w:t>
      </w:r>
    </w:p>
    <w:p w:rsidR="000B6626" w:rsidRPr="00372B98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оплатой коммунальных услуг;</w:t>
      </w:r>
    </w:p>
    <w:p w:rsidR="000B6626" w:rsidRPr="00372B98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предоставлением межбюджетных трансфертов бюджетам муниципальных образований Кондинского района в части дотаций.</w:t>
      </w:r>
    </w:p>
    <w:p w:rsidR="000B6626" w:rsidRPr="00372B98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31. Установить, что учет операций со средствами бюджетных и автономных учреждений, созданных на базе имущества, находящегося в собственности района, производится на лицевых счетах, открываемых им в Комитете по финансам в установленном им порядке.</w:t>
      </w:r>
    </w:p>
    <w:p w:rsidR="000B6626" w:rsidRPr="00372B98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Учет операций со средствами получателей средств из бюджета (юридических лиц, в том числе некоммерческих организаций, крестьянских (фермерских) хозяйств, индивидуальных предпринимателей), источником финансового обеспечения которых являются субсидии, представленные из бюджета муниципального образования Кондинский район, производится на лицевых счетах, открываемых им в Комитете по финансам в установленном им порядке.</w:t>
      </w:r>
    </w:p>
    <w:p w:rsidR="000B6626" w:rsidRPr="00372B98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Положение абзаца второго настоящего пункта не распространяется на субсидии, предоставляемые:</w:t>
      </w:r>
    </w:p>
    <w:p w:rsidR="000B6626" w:rsidRPr="00372B98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в порядке возмещения недополученных доходов и возмещения фактически понесенных затрат в связи с производством (реализацией) товаров, выполнением работ, оказанием услуг;</w:t>
      </w:r>
    </w:p>
    <w:p w:rsidR="000B6626" w:rsidRPr="00372B98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lastRenderedPageBreak/>
        <w:t>социально ориентированным некоммерческим организациям;</w:t>
      </w:r>
    </w:p>
    <w:p w:rsidR="000B6626" w:rsidRPr="00372B98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в случаях, установленных администрацией Кондинского района.</w:t>
      </w:r>
    </w:p>
    <w:p w:rsidR="000B6626" w:rsidRPr="00372B98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32. Установить, что в 2023 году Комитет по финансам осуществляет казначейское сопровождение средств, указанных в подпункте 1 настоящей части, предоставляемых из бюджета муниципального образования Кондинский район.</w:t>
      </w:r>
    </w:p>
    <w:p w:rsidR="000B6626" w:rsidRPr="00372B98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1) Казначейскому сопровождению подлежат:</w:t>
      </w:r>
    </w:p>
    <w:p w:rsidR="000B6626" w:rsidRPr="00372B98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а) авансовые платежи по муниципальным контрактам о поставке товаров, выполнения работ, оказания услуг, заключаемым на сумму более 50 миллионов рублей, источником финансового обеспечения, исполнения которых являются средства, предоставляемые из бюджета муниципального образования Кондинский район;</w:t>
      </w:r>
    </w:p>
    <w:p w:rsidR="000B6626" w:rsidRPr="00372B98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б) авансовые платежи по контрактам (договорам) о поставке товаров, выполнения работ, оказании услуг, заключаемым на сумму более 50 миллионов рублей муниципальными бюджетными или автономными учреждениями района, лицевые счета которым открыты в Комитете по финансам, за счет средств, предоставляемых из бюджета муниципального образования Кондинский район в соответствии законодательством Российской Федерации;</w:t>
      </w:r>
    </w:p>
    <w:p w:rsidR="000B6626" w:rsidRPr="00372B98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в) средства, получаемые участниками казначейского сопровождения, в случаях установленных федеральными законами, решениями Правительства Российской Федерации (включая средства, указанные в абзаце четвертом подпункта 1 статьи 242.27 </w:t>
      </w:r>
      <w:hyperlink r:id="rId80" w:tooltip="ФЕДЕРАЛЬНЫЙ ЗАКОН от 31.07.1998 № 145-ФЗ&#10;ГОСУДАРСТВЕННАЯ ДУМА ФЕДЕРАЛЬНОГО СОБРАНИЯ РФ&#10;&#10;БЮДЖЕТНЫЙ КОДЕКС РОССИЙСКОЙ ФЕДЕРАЦИИ" w:history="1">
        <w:r w:rsidRPr="00FE0F8E">
          <w:rPr>
            <w:rStyle w:val="a3"/>
            <w:rFonts w:ascii="Arial" w:hAnsi="Arial" w:cs="Arial"/>
            <w:sz w:val="24"/>
            <w:szCs w:val="26"/>
            <w:lang w:val="x-none"/>
          </w:rPr>
          <w:t>Бюджетного кодекса Российской Федерации</w:t>
        </w:r>
      </w:hyperlink>
      <w:r w:rsidRPr="00372B98">
        <w:rPr>
          <w:rFonts w:ascii="Arial" w:hAnsi="Arial" w:cs="Arial"/>
          <w:sz w:val="24"/>
          <w:szCs w:val="26"/>
          <w:lang w:val="x-none"/>
        </w:rPr>
        <w:t>).</w:t>
      </w:r>
    </w:p>
    <w:p w:rsidR="000B6626" w:rsidRPr="00372B98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33. Установить, что средства, зачисленные в бюджет района от доходов указанных в пункте 1 статьи 16.6, пункте 1 статьи 75.1, пункте 1 статьи 78.2 Федерального закона </w:t>
      </w:r>
      <w:hyperlink r:id="rId81" w:tooltip="ФЕДЕРАЛЬНЫЙ ЗАКОН от 10.01.2002 № 7-ФЗ ГОСУДАРСТВЕННАЯ ДУМА ФЕДЕРАЛЬНОГО СОБРАНИЯ РФ&#10;&#10;ОБ ОХРАНЕ ОКРУЖАЮЩЕЙ СРЕДЫ" w:history="1">
        <w:r w:rsidRPr="00483F1B">
          <w:rPr>
            <w:rStyle w:val="a3"/>
            <w:rFonts w:ascii="Arial" w:hAnsi="Arial" w:cs="Arial"/>
            <w:sz w:val="24"/>
            <w:szCs w:val="26"/>
            <w:lang w:val="x-none"/>
          </w:rPr>
          <w:t>от 10</w:t>
        </w:r>
        <w:r w:rsidRPr="00483F1B">
          <w:rPr>
            <w:rStyle w:val="a3"/>
            <w:rFonts w:ascii="Arial" w:hAnsi="Arial" w:cs="Arial"/>
            <w:sz w:val="24"/>
            <w:szCs w:val="26"/>
          </w:rPr>
          <w:t xml:space="preserve"> января </w:t>
        </w:r>
        <w:r w:rsidRPr="00483F1B">
          <w:rPr>
            <w:rStyle w:val="a3"/>
            <w:rFonts w:ascii="Arial" w:hAnsi="Arial" w:cs="Arial"/>
            <w:sz w:val="24"/>
            <w:szCs w:val="26"/>
            <w:lang w:val="x-none"/>
          </w:rPr>
          <w:t>2002</w:t>
        </w:r>
        <w:r w:rsidRPr="00483F1B">
          <w:rPr>
            <w:rStyle w:val="a3"/>
            <w:rFonts w:ascii="Arial" w:hAnsi="Arial" w:cs="Arial"/>
            <w:sz w:val="24"/>
            <w:szCs w:val="26"/>
          </w:rPr>
          <w:t xml:space="preserve"> года</w:t>
        </w:r>
        <w:r w:rsidRPr="00483F1B">
          <w:rPr>
            <w:rStyle w:val="a3"/>
            <w:rFonts w:ascii="Arial" w:hAnsi="Arial" w:cs="Arial"/>
            <w:sz w:val="24"/>
            <w:szCs w:val="26"/>
            <w:lang w:val="x-none"/>
          </w:rPr>
          <w:t xml:space="preserve"> № 7-ФЗ</w:t>
        </w:r>
      </w:hyperlink>
      <w:r w:rsidRPr="00372B98">
        <w:rPr>
          <w:rFonts w:ascii="Arial" w:hAnsi="Arial" w:cs="Arial"/>
          <w:sz w:val="24"/>
          <w:szCs w:val="26"/>
          <w:lang w:val="x-none"/>
        </w:rPr>
        <w:t xml:space="preserve"> «Об охране окружающей среды», подлежат расходованию на реализацию плана природоохранных мероприятий. </w:t>
      </w:r>
    </w:p>
    <w:p w:rsidR="000B6626" w:rsidRPr="00372B98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34. Настоящее решение опубликовать в газете «Кондинский вестник» и разместить на официальном сайте органов местного самоуправления Кондинского района.</w:t>
      </w:r>
    </w:p>
    <w:p w:rsidR="000B6626" w:rsidRPr="00372B98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35. Настоящее решение вступает в силу с 1 января 2023 года. </w:t>
      </w:r>
    </w:p>
    <w:p w:rsidR="000B6626" w:rsidRPr="00372B98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36. Контроль за выполнением настоящего решения возложить на председателя Думы Кондинского района Р.В. Бринстера и главу Кондинского района А.А. Мухина в соответствии с их компетенцией.</w:t>
      </w:r>
    </w:p>
    <w:p w:rsidR="000B6626" w:rsidRPr="00372B98" w:rsidRDefault="000B6626" w:rsidP="000B662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</w:p>
    <w:p w:rsidR="000B6626" w:rsidRPr="00372B98" w:rsidRDefault="000B6626" w:rsidP="000B6626">
      <w:pPr>
        <w:pStyle w:val="a4"/>
        <w:spacing w:line="240" w:lineRule="auto"/>
        <w:ind w:left="567" w:hanging="567"/>
        <w:jc w:val="both"/>
        <w:rPr>
          <w:rFonts w:ascii="Arial" w:hAnsi="Arial" w:cs="Arial"/>
          <w:sz w:val="24"/>
          <w:szCs w:val="26"/>
        </w:rPr>
      </w:pPr>
      <w:r w:rsidRPr="00372B98">
        <w:rPr>
          <w:rFonts w:ascii="Arial" w:hAnsi="Arial" w:cs="Arial"/>
          <w:sz w:val="24"/>
          <w:szCs w:val="26"/>
        </w:rPr>
        <w:t>Председатель</w:t>
      </w:r>
    </w:p>
    <w:p w:rsidR="000B6626" w:rsidRPr="00372B98" w:rsidRDefault="000B6626" w:rsidP="000B6626">
      <w:pPr>
        <w:pStyle w:val="a4"/>
        <w:tabs>
          <w:tab w:val="center" w:pos="8505"/>
        </w:tabs>
        <w:spacing w:line="240" w:lineRule="auto"/>
        <w:ind w:left="567" w:hanging="567"/>
        <w:jc w:val="both"/>
        <w:rPr>
          <w:rFonts w:ascii="Arial" w:hAnsi="Arial" w:cs="Arial"/>
          <w:sz w:val="24"/>
          <w:szCs w:val="26"/>
        </w:rPr>
      </w:pPr>
      <w:r w:rsidRPr="00372B98">
        <w:rPr>
          <w:rFonts w:ascii="Arial" w:hAnsi="Arial" w:cs="Arial"/>
          <w:sz w:val="24"/>
          <w:szCs w:val="26"/>
        </w:rPr>
        <w:t xml:space="preserve">Думы Кондинского района </w:t>
      </w:r>
      <w:r>
        <w:rPr>
          <w:rFonts w:ascii="Arial" w:hAnsi="Arial" w:cs="Arial"/>
          <w:sz w:val="24"/>
          <w:szCs w:val="26"/>
        </w:rPr>
        <w:tab/>
      </w:r>
      <w:r w:rsidRPr="00372B98">
        <w:rPr>
          <w:rFonts w:ascii="Arial" w:hAnsi="Arial" w:cs="Arial"/>
          <w:sz w:val="24"/>
          <w:szCs w:val="26"/>
        </w:rPr>
        <w:t>Р.В. Бринстер</w:t>
      </w:r>
    </w:p>
    <w:p w:rsidR="000B6626" w:rsidRPr="00372B98" w:rsidRDefault="000B6626" w:rsidP="000B6626">
      <w:pPr>
        <w:pStyle w:val="a4"/>
        <w:spacing w:line="240" w:lineRule="auto"/>
        <w:ind w:left="567" w:hanging="567"/>
        <w:jc w:val="both"/>
        <w:rPr>
          <w:rFonts w:ascii="Arial" w:hAnsi="Arial" w:cs="Arial"/>
          <w:sz w:val="24"/>
          <w:szCs w:val="26"/>
        </w:rPr>
      </w:pPr>
    </w:p>
    <w:p w:rsidR="000B6626" w:rsidRPr="00372B98" w:rsidRDefault="000B6626" w:rsidP="000B6626">
      <w:pPr>
        <w:pStyle w:val="a4"/>
        <w:tabs>
          <w:tab w:val="center" w:pos="8647"/>
        </w:tabs>
        <w:spacing w:line="0" w:lineRule="atLeast"/>
        <w:ind w:firstLine="0"/>
        <w:jc w:val="both"/>
        <w:rPr>
          <w:rFonts w:ascii="Arial" w:hAnsi="Arial" w:cs="Arial"/>
          <w:sz w:val="24"/>
          <w:szCs w:val="26"/>
        </w:rPr>
      </w:pPr>
      <w:r w:rsidRPr="00372B98">
        <w:rPr>
          <w:rFonts w:ascii="Arial" w:hAnsi="Arial" w:cs="Arial"/>
          <w:sz w:val="24"/>
          <w:szCs w:val="26"/>
        </w:rPr>
        <w:t>Глава</w:t>
      </w:r>
    </w:p>
    <w:p w:rsidR="000B6626" w:rsidRPr="00372B98" w:rsidRDefault="000B6626" w:rsidP="000B6626">
      <w:pPr>
        <w:pStyle w:val="a4"/>
        <w:tabs>
          <w:tab w:val="center" w:pos="8647"/>
        </w:tabs>
        <w:spacing w:line="0" w:lineRule="atLeast"/>
        <w:ind w:firstLine="0"/>
        <w:jc w:val="both"/>
        <w:rPr>
          <w:rFonts w:ascii="Arial" w:hAnsi="Arial" w:cs="Arial"/>
          <w:sz w:val="24"/>
          <w:szCs w:val="26"/>
        </w:rPr>
      </w:pPr>
      <w:r w:rsidRPr="00372B98">
        <w:rPr>
          <w:rFonts w:ascii="Arial" w:hAnsi="Arial" w:cs="Arial"/>
          <w:sz w:val="24"/>
          <w:szCs w:val="26"/>
        </w:rPr>
        <w:t xml:space="preserve">Кондинского района </w:t>
      </w:r>
      <w:r>
        <w:rPr>
          <w:rFonts w:ascii="Arial" w:hAnsi="Arial" w:cs="Arial"/>
          <w:sz w:val="24"/>
          <w:szCs w:val="26"/>
        </w:rPr>
        <w:tab/>
      </w:r>
      <w:r w:rsidRPr="00372B98">
        <w:rPr>
          <w:rFonts w:ascii="Arial" w:hAnsi="Arial" w:cs="Arial"/>
          <w:sz w:val="24"/>
          <w:szCs w:val="26"/>
        </w:rPr>
        <w:t>А.А. Мухин</w:t>
      </w:r>
    </w:p>
    <w:p w:rsidR="000B6626" w:rsidRPr="00372B98" w:rsidRDefault="000B6626" w:rsidP="000B6626">
      <w:pPr>
        <w:pStyle w:val="a4"/>
        <w:tabs>
          <w:tab w:val="center" w:pos="8647"/>
        </w:tabs>
        <w:spacing w:line="0" w:lineRule="atLeast"/>
        <w:ind w:firstLine="0"/>
        <w:jc w:val="both"/>
        <w:rPr>
          <w:rFonts w:ascii="Arial" w:hAnsi="Arial" w:cs="Arial"/>
          <w:sz w:val="24"/>
          <w:szCs w:val="26"/>
        </w:rPr>
      </w:pPr>
    </w:p>
    <w:p w:rsidR="000B6626" w:rsidRPr="00372B98" w:rsidRDefault="000B6626" w:rsidP="000B6626">
      <w:pPr>
        <w:pStyle w:val="a4"/>
        <w:spacing w:line="0" w:lineRule="atLeast"/>
        <w:ind w:firstLine="0"/>
        <w:jc w:val="both"/>
        <w:rPr>
          <w:rFonts w:ascii="Arial" w:hAnsi="Arial" w:cs="Arial"/>
          <w:sz w:val="24"/>
          <w:szCs w:val="26"/>
        </w:rPr>
      </w:pPr>
    </w:p>
    <w:p w:rsidR="000B6626" w:rsidRPr="00372B98" w:rsidRDefault="000B6626" w:rsidP="000B6626">
      <w:pPr>
        <w:pStyle w:val="a4"/>
        <w:spacing w:line="0" w:lineRule="atLeast"/>
        <w:ind w:firstLine="0"/>
        <w:jc w:val="both"/>
        <w:rPr>
          <w:rFonts w:ascii="Arial" w:hAnsi="Arial" w:cs="Arial"/>
          <w:sz w:val="24"/>
          <w:szCs w:val="26"/>
        </w:rPr>
      </w:pPr>
    </w:p>
    <w:p w:rsidR="000B6626" w:rsidRPr="00372B98" w:rsidRDefault="000B6626" w:rsidP="000B6626">
      <w:pPr>
        <w:pStyle w:val="a4"/>
        <w:spacing w:line="0" w:lineRule="atLeast"/>
        <w:ind w:firstLine="0"/>
        <w:jc w:val="both"/>
        <w:rPr>
          <w:rFonts w:ascii="Arial" w:hAnsi="Arial" w:cs="Arial"/>
          <w:sz w:val="24"/>
          <w:szCs w:val="26"/>
        </w:rPr>
      </w:pPr>
    </w:p>
    <w:p w:rsidR="000B6626" w:rsidRPr="00372B98" w:rsidRDefault="000B6626" w:rsidP="000B6626">
      <w:pPr>
        <w:pStyle w:val="a4"/>
        <w:spacing w:line="0" w:lineRule="atLeast"/>
        <w:ind w:firstLine="0"/>
        <w:jc w:val="both"/>
        <w:rPr>
          <w:rFonts w:ascii="Arial" w:hAnsi="Arial" w:cs="Arial"/>
          <w:sz w:val="24"/>
          <w:szCs w:val="26"/>
        </w:rPr>
      </w:pPr>
      <w:r w:rsidRPr="00372B98">
        <w:rPr>
          <w:rFonts w:ascii="Arial" w:hAnsi="Arial" w:cs="Arial"/>
          <w:sz w:val="24"/>
          <w:szCs w:val="26"/>
        </w:rPr>
        <w:t xml:space="preserve">пгт. Междуреченский </w:t>
      </w:r>
    </w:p>
    <w:p w:rsidR="000B6626" w:rsidRPr="00372B98" w:rsidRDefault="000B6626" w:rsidP="000B6626">
      <w:pPr>
        <w:pStyle w:val="a4"/>
        <w:spacing w:line="0" w:lineRule="atLeast"/>
        <w:ind w:firstLine="0"/>
        <w:jc w:val="both"/>
        <w:rPr>
          <w:rFonts w:ascii="Arial" w:hAnsi="Arial" w:cs="Arial"/>
          <w:sz w:val="24"/>
          <w:szCs w:val="26"/>
        </w:rPr>
      </w:pPr>
      <w:r w:rsidRPr="00372B98">
        <w:rPr>
          <w:rFonts w:ascii="Arial" w:hAnsi="Arial" w:cs="Arial"/>
          <w:sz w:val="24"/>
          <w:szCs w:val="26"/>
        </w:rPr>
        <w:t>23декабря 2022 года</w:t>
      </w:r>
    </w:p>
    <w:p w:rsidR="000B6626" w:rsidRPr="00372B98" w:rsidRDefault="000B6626" w:rsidP="000B6626">
      <w:pPr>
        <w:pStyle w:val="a4"/>
        <w:spacing w:line="0" w:lineRule="atLeast"/>
        <w:ind w:firstLine="0"/>
        <w:jc w:val="both"/>
        <w:rPr>
          <w:rFonts w:ascii="Arial" w:hAnsi="Arial" w:cs="Arial"/>
          <w:sz w:val="24"/>
          <w:szCs w:val="26"/>
        </w:rPr>
      </w:pPr>
      <w:r w:rsidRPr="00372B98">
        <w:rPr>
          <w:rFonts w:ascii="Arial" w:hAnsi="Arial" w:cs="Arial"/>
          <w:sz w:val="24"/>
          <w:szCs w:val="26"/>
        </w:rPr>
        <w:t>№ 962</w:t>
      </w:r>
    </w:p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7940"/>
    <w:rsid w:val="000B6626"/>
    <w:rsid w:val="00D57940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0B6626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0B6626"/>
    <w:rPr>
      <w:color w:val="0000FF"/>
      <w:u w:val="none"/>
    </w:rPr>
  </w:style>
  <w:style w:type="paragraph" w:customStyle="1" w:styleId="a4">
    <w:name w:val="Абзац"/>
    <w:rsid w:val="000B6626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Title">
    <w:name w:val="Title!Название НПА"/>
    <w:basedOn w:val="a"/>
    <w:rsid w:val="000B662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0B6626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0B6626"/>
    <w:rPr>
      <w:color w:val="0000FF"/>
      <w:u w:val="none"/>
    </w:rPr>
  </w:style>
  <w:style w:type="paragraph" w:customStyle="1" w:styleId="a4">
    <w:name w:val="Абзац"/>
    <w:rsid w:val="000B6626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Title">
    <w:name w:val="Title!Название НПА"/>
    <w:basedOn w:val="a"/>
    <w:rsid w:val="000B662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D:\content\act\f70262da-9f78-4d28-86e6-621b5c3c3b5c.doc" TargetMode="External"/><Relationship Id="rId18" Type="http://schemas.openxmlformats.org/officeDocument/2006/relationships/hyperlink" Target="../../../content/act/30085a6d-f5c3-4e37-9184-113c8f9f638b.doc" TargetMode="External"/><Relationship Id="rId26" Type="http://schemas.openxmlformats.org/officeDocument/2006/relationships/hyperlink" Target="../../../content/act/1e410ea6-412f-4134-ab43-8b3f5352c4f2.doc" TargetMode="External"/><Relationship Id="rId39" Type="http://schemas.openxmlformats.org/officeDocument/2006/relationships/hyperlink" Target="../../../content/act/be4ddd19-e6d6-46c1-b0b5-09acd3502e60.doc" TargetMode="External"/><Relationship Id="rId21" Type="http://schemas.openxmlformats.org/officeDocument/2006/relationships/hyperlink" Target="../../../content/act/8dffe795-730b-46e6-b583-403402c2a35c.doc" TargetMode="External"/><Relationship Id="rId34" Type="http://schemas.openxmlformats.org/officeDocument/2006/relationships/hyperlink" Target="file:///D:\content\act\f70262da-9f78-4d28-86e6-621b5c3c3b5c.doc" TargetMode="External"/><Relationship Id="rId42" Type="http://schemas.openxmlformats.org/officeDocument/2006/relationships/hyperlink" Target="../../../content/act/30085a6d-f5c3-4e37-9184-113c8f9f638b.doc" TargetMode="External"/><Relationship Id="rId47" Type="http://schemas.openxmlformats.org/officeDocument/2006/relationships/hyperlink" Target="../../../content/act/8f21b21c-a408-42c4-b9fe-a939b863c84a.html" TargetMode="External"/><Relationship Id="rId50" Type="http://schemas.openxmlformats.org/officeDocument/2006/relationships/hyperlink" Target="../../../content/act/8dffe795-730b-46e6-b583-403402c2a35c.doc" TargetMode="External"/><Relationship Id="rId55" Type="http://schemas.openxmlformats.org/officeDocument/2006/relationships/hyperlink" Target="../../../content/act/c7ad89fa-c59a-4607-bfdf-2c0e22c2040a.doc" TargetMode="External"/><Relationship Id="rId63" Type="http://schemas.openxmlformats.org/officeDocument/2006/relationships/hyperlink" Target="../../../content/act/3d02f291-df34-4824-bf4c-e9b0f077c4d1.doc" TargetMode="External"/><Relationship Id="rId68" Type="http://schemas.openxmlformats.org/officeDocument/2006/relationships/hyperlink" Target="../../../content/act/30085a6d-f5c3-4e37-9184-113c8f9f638b.doc" TargetMode="External"/><Relationship Id="rId76" Type="http://schemas.openxmlformats.org/officeDocument/2006/relationships/hyperlink" Target="../../../content/act/be4ddd19-e6d6-46c1-b0b5-09acd3502e60.doc" TargetMode="External"/><Relationship Id="rId7" Type="http://schemas.openxmlformats.org/officeDocument/2006/relationships/hyperlink" Target="../../../content/act/d5d43099-c279-4b06-a13f-f6ec6cee9445.doc" TargetMode="External"/><Relationship Id="rId71" Type="http://schemas.openxmlformats.org/officeDocument/2006/relationships/hyperlink" Target="../../../content/act/0f3ab7ea-2d44-445d-b9ac-7edc8542e2b3.doc" TargetMode="External"/><Relationship Id="rId2" Type="http://schemas.microsoft.com/office/2007/relationships/stylesWithEffects" Target="stylesWithEffects.xml"/><Relationship Id="rId16" Type="http://schemas.openxmlformats.org/officeDocument/2006/relationships/hyperlink" Target="../../../content/act/2310f8c4-3ae7-468e-8c84-d3c4ddb76aaf.html" TargetMode="External"/><Relationship Id="rId29" Type="http://schemas.openxmlformats.org/officeDocument/2006/relationships/hyperlink" Target="../../../content/act/be4ddd19-e6d6-46c1-b0b5-09acd3502e60.doc" TargetMode="External"/><Relationship Id="rId11" Type="http://schemas.openxmlformats.org/officeDocument/2006/relationships/hyperlink" Target="../../../content/act/c7ad89fa-c59a-4607-bfdf-2c0e22c2040a.doc" TargetMode="External"/><Relationship Id="rId24" Type="http://schemas.openxmlformats.org/officeDocument/2006/relationships/hyperlink" Target="../../../content/act/3d02f291-df34-4824-bf4c-e9b0f077c4d1.doc" TargetMode="External"/><Relationship Id="rId32" Type="http://schemas.openxmlformats.org/officeDocument/2006/relationships/hyperlink" Target="file:///D:\content\act\f70262da-9f78-4d28-86e6-621b5c3c3b5c.doc" TargetMode="External"/><Relationship Id="rId37" Type="http://schemas.openxmlformats.org/officeDocument/2006/relationships/hyperlink" Target="../../../content/act/d5d43099-c279-4b06-a13f-f6ec6cee9445.doc" TargetMode="External"/><Relationship Id="rId40" Type="http://schemas.openxmlformats.org/officeDocument/2006/relationships/hyperlink" Target="../../../content/act/c7ad89fa-c59a-4607-bfdf-2c0e22c2040a.doc" TargetMode="External"/><Relationship Id="rId45" Type="http://schemas.openxmlformats.org/officeDocument/2006/relationships/hyperlink" Target="../../../content/act/c7ad89fa-c59a-4607-bfdf-2c0e22c2040a.doc" TargetMode="External"/><Relationship Id="rId53" Type="http://schemas.openxmlformats.org/officeDocument/2006/relationships/hyperlink" Target="../../../content/act/8dffe795-730b-46e6-b583-403402c2a35c.doc" TargetMode="External"/><Relationship Id="rId58" Type="http://schemas.openxmlformats.org/officeDocument/2006/relationships/hyperlink" Target="../../../content/act/d5d43099-c279-4b06-a13f-f6ec6cee9445.doc" TargetMode="External"/><Relationship Id="rId66" Type="http://schemas.openxmlformats.org/officeDocument/2006/relationships/hyperlink" Target="../../../content/act/8dffe795-730b-46e6-b583-403402c2a35c.doc" TargetMode="External"/><Relationship Id="rId74" Type="http://schemas.openxmlformats.org/officeDocument/2006/relationships/hyperlink" Target="../../../content/act/3d02f291-df34-4824-bf4c-e9b0f077c4d1.doc" TargetMode="External"/><Relationship Id="rId79" Type="http://schemas.openxmlformats.org/officeDocument/2006/relationships/hyperlink" Target="../../../content/act/74bcd0fe-16b9-46b2-be9d-44f79bf11e85.html" TargetMode="External"/><Relationship Id="rId5" Type="http://schemas.openxmlformats.org/officeDocument/2006/relationships/hyperlink" Target="../../../content/act/30085a6d-f5c3-4e37-9184-113c8f9f638b.doc" TargetMode="External"/><Relationship Id="rId61" Type="http://schemas.openxmlformats.org/officeDocument/2006/relationships/hyperlink" Target="../../../content/act/be4ddd19-e6d6-46c1-b0b5-09acd3502e60.doc" TargetMode="External"/><Relationship Id="rId82" Type="http://schemas.openxmlformats.org/officeDocument/2006/relationships/fontTable" Target="fontTable.xml"/><Relationship Id="rId10" Type="http://schemas.openxmlformats.org/officeDocument/2006/relationships/hyperlink" Target="../../../content/act/be4ddd19-e6d6-46c1-b0b5-09acd3502e60.doc" TargetMode="External"/><Relationship Id="rId19" Type="http://schemas.openxmlformats.org/officeDocument/2006/relationships/hyperlink" Target="../../../content/act/1e410ea6-412f-4134-ab43-8b3f5352c4f2.doc" TargetMode="External"/><Relationship Id="rId31" Type="http://schemas.openxmlformats.org/officeDocument/2006/relationships/hyperlink" Target="../../../content/act/3d02f291-df34-4824-bf4c-e9b0f077c4d1.doc" TargetMode="External"/><Relationship Id="rId44" Type="http://schemas.openxmlformats.org/officeDocument/2006/relationships/hyperlink" Target="../../../content/act/8dffe795-730b-46e6-b583-403402c2a35c.doc" TargetMode="External"/><Relationship Id="rId52" Type="http://schemas.openxmlformats.org/officeDocument/2006/relationships/hyperlink" Target="../../../content/act/1e410ea6-412f-4134-ab43-8b3f5352c4f2.doc" TargetMode="External"/><Relationship Id="rId60" Type="http://schemas.openxmlformats.org/officeDocument/2006/relationships/hyperlink" Target="../../../content/act/8dffe795-730b-46e6-b583-403402c2a35c.doc" TargetMode="External"/><Relationship Id="rId65" Type="http://schemas.openxmlformats.org/officeDocument/2006/relationships/hyperlink" Target="../../../content/act/30085a6d-f5c3-4e37-9184-113c8f9f638b.doc" TargetMode="External"/><Relationship Id="rId73" Type="http://schemas.openxmlformats.org/officeDocument/2006/relationships/hyperlink" Target="../../../content/act/c7ad89fa-c59a-4607-bfdf-2c0e22c2040a.doc" TargetMode="External"/><Relationship Id="rId78" Type="http://schemas.openxmlformats.org/officeDocument/2006/relationships/hyperlink" Target="../../../content/act/8f21b21c-a408-42c4-b9fe-a939b863c84a.html" TargetMode="External"/><Relationship Id="rId81" Type="http://schemas.openxmlformats.org/officeDocument/2006/relationships/hyperlink" Target="../../../content/act/39e18fbb-9a65-4c81-9edc-e24e33dc8294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../../../content/act/8dffe795-730b-46e6-b583-403402c2a35c.doc" TargetMode="External"/><Relationship Id="rId14" Type="http://schemas.openxmlformats.org/officeDocument/2006/relationships/hyperlink" Target="../../../content/act/8f21b21c-a408-42c4-b9fe-a939b863c84a.html" TargetMode="External"/><Relationship Id="rId22" Type="http://schemas.openxmlformats.org/officeDocument/2006/relationships/hyperlink" Target="../../../content/act/be4ddd19-e6d6-46c1-b0b5-09acd3502e60.doc" TargetMode="External"/><Relationship Id="rId27" Type="http://schemas.openxmlformats.org/officeDocument/2006/relationships/hyperlink" Target="../../../content/act/d5d43099-c279-4b06-a13f-f6ec6cee9445.doc" TargetMode="External"/><Relationship Id="rId30" Type="http://schemas.openxmlformats.org/officeDocument/2006/relationships/hyperlink" Target="../../../content/act/c7ad89fa-c59a-4607-bfdf-2c0e22c2040a.doc" TargetMode="External"/><Relationship Id="rId35" Type="http://schemas.openxmlformats.org/officeDocument/2006/relationships/hyperlink" Target="../../../content/act/30085a6d-f5c3-4e37-9184-113c8f9f638b.doc" TargetMode="External"/><Relationship Id="rId43" Type="http://schemas.openxmlformats.org/officeDocument/2006/relationships/hyperlink" Target="file:///D:\content\act\f70262da-9f78-4d28-86e6-621b5c3c3b5c.doc" TargetMode="External"/><Relationship Id="rId48" Type="http://schemas.openxmlformats.org/officeDocument/2006/relationships/hyperlink" Target="../../../content/act/8f21b21c-a408-42c4-b9fe-a939b863c84a.html" TargetMode="External"/><Relationship Id="rId56" Type="http://schemas.openxmlformats.org/officeDocument/2006/relationships/hyperlink" Target="../../../content/act/30085a6d-f5c3-4e37-9184-113c8f9f638b.doc" TargetMode="External"/><Relationship Id="rId64" Type="http://schemas.openxmlformats.org/officeDocument/2006/relationships/hyperlink" Target="../../../content/act/8f21b21c-a408-42c4-b9fe-a939b863c84a.html" TargetMode="External"/><Relationship Id="rId69" Type="http://schemas.openxmlformats.org/officeDocument/2006/relationships/hyperlink" Target="../../../content/act/1e410ea6-412f-4134-ab43-8b3f5352c4f2.doc" TargetMode="External"/><Relationship Id="rId77" Type="http://schemas.openxmlformats.org/officeDocument/2006/relationships/hyperlink" Target="../../../content/act/8f21b21c-a408-42c4-b9fe-a939b863c84a.html" TargetMode="External"/><Relationship Id="rId8" Type="http://schemas.openxmlformats.org/officeDocument/2006/relationships/hyperlink" Target="../../../content/act/0f3ab7ea-2d44-445d-b9ac-7edc8542e2b3.doc" TargetMode="External"/><Relationship Id="rId51" Type="http://schemas.openxmlformats.org/officeDocument/2006/relationships/hyperlink" Target="../../../content/act/c7ad89fa-c59a-4607-bfdf-2c0e22c2040a.doc" TargetMode="External"/><Relationship Id="rId72" Type="http://schemas.openxmlformats.org/officeDocument/2006/relationships/hyperlink" Target="../../../content/act/be4ddd19-e6d6-46c1-b0b5-09acd3502e60.doc" TargetMode="External"/><Relationship Id="rId80" Type="http://schemas.openxmlformats.org/officeDocument/2006/relationships/hyperlink" Target="../../../content/act/8f21b21c-a408-42c4-b9fe-a939b863c84a.html" TargetMode="External"/><Relationship Id="rId3" Type="http://schemas.openxmlformats.org/officeDocument/2006/relationships/settings" Target="settings.xml"/><Relationship Id="rId12" Type="http://schemas.openxmlformats.org/officeDocument/2006/relationships/hyperlink" Target="../../../content/act/3d02f291-df34-4824-bf4c-e9b0f077c4d1.doc" TargetMode="External"/><Relationship Id="rId17" Type="http://schemas.openxmlformats.org/officeDocument/2006/relationships/hyperlink" Target="../../../content/act/74bcd0fe-16b9-46b2-be9d-44f79bf11e85.html" TargetMode="External"/><Relationship Id="rId25" Type="http://schemas.openxmlformats.org/officeDocument/2006/relationships/hyperlink" Target="../../../content/act/30085a6d-f5c3-4e37-9184-113c8f9f638b.doc" TargetMode="External"/><Relationship Id="rId33" Type="http://schemas.openxmlformats.org/officeDocument/2006/relationships/hyperlink" Target="../../../content/act/30085a6d-f5c3-4e37-9184-113c8f9f638b.doc" TargetMode="External"/><Relationship Id="rId38" Type="http://schemas.openxmlformats.org/officeDocument/2006/relationships/hyperlink" Target="../../../content/act/8dffe795-730b-46e6-b583-403402c2a35c.doc" TargetMode="External"/><Relationship Id="rId46" Type="http://schemas.openxmlformats.org/officeDocument/2006/relationships/hyperlink" Target="../../../content/act/8dffe795-730b-46e6-b583-403402c2a35c.doc" TargetMode="External"/><Relationship Id="rId59" Type="http://schemas.openxmlformats.org/officeDocument/2006/relationships/hyperlink" Target="../../../content/act/0f3ab7ea-2d44-445d-b9ac-7edc8542e2b3.doc" TargetMode="External"/><Relationship Id="rId67" Type="http://schemas.openxmlformats.org/officeDocument/2006/relationships/hyperlink" Target="../../../content/act/8dffe795-730b-46e6-b583-403402c2a35c.doc" TargetMode="External"/><Relationship Id="rId20" Type="http://schemas.openxmlformats.org/officeDocument/2006/relationships/hyperlink" Target="../../../content/act/d5d43099-c279-4b06-a13f-f6ec6cee9445.doc" TargetMode="External"/><Relationship Id="rId41" Type="http://schemas.openxmlformats.org/officeDocument/2006/relationships/hyperlink" Target="../../../content/act/3d02f291-df34-4824-bf4c-e9b0f077c4d1.doc" TargetMode="External"/><Relationship Id="rId54" Type="http://schemas.openxmlformats.org/officeDocument/2006/relationships/hyperlink" Target="../../../content/act/be4ddd19-e6d6-46c1-b0b5-09acd3502e60.doc" TargetMode="External"/><Relationship Id="rId62" Type="http://schemas.openxmlformats.org/officeDocument/2006/relationships/hyperlink" Target="../../../content/act/c7ad89fa-c59a-4607-bfdf-2c0e22c2040a.doc" TargetMode="External"/><Relationship Id="rId70" Type="http://schemas.openxmlformats.org/officeDocument/2006/relationships/hyperlink" Target="../../../content/act/d5d43099-c279-4b06-a13f-f6ec6cee9445.doc" TargetMode="External"/><Relationship Id="rId75" Type="http://schemas.openxmlformats.org/officeDocument/2006/relationships/hyperlink" Target="../../../content/act/1e410ea6-412f-4134-ab43-8b3f5352c4f2.doc" TargetMode="External"/><Relationship Id="rId83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../../../content/act/1e410ea6-412f-4134-ab43-8b3f5352c4f2.doc" TargetMode="External"/><Relationship Id="rId15" Type="http://schemas.openxmlformats.org/officeDocument/2006/relationships/hyperlink" Target="../../../content/act/96e20c02-1b12-465a-b64c-24aa92270007.html" TargetMode="External"/><Relationship Id="rId23" Type="http://schemas.openxmlformats.org/officeDocument/2006/relationships/hyperlink" Target="../../../content/act/c7ad89fa-c59a-4607-bfdf-2c0e22c2040a.doc" TargetMode="External"/><Relationship Id="rId28" Type="http://schemas.openxmlformats.org/officeDocument/2006/relationships/hyperlink" Target="../../../content/act/8dffe795-730b-46e6-b583-403402c2a35c.doc" TargetMode="External"/><Relationship Id="rId36" Type="http://schemas.openxmlformats.org/officeDocument/2006/relationships/hyperlink" Target="../../../content/act/1e410ea6-412f-4134-ab43-8b3f5352c4f2.doc" TargetMode="External"/><Relationship Id="rId49" Type="http://schemas.openxmlformats.org/officeDocument/2006/relationships/hyperlink" Target="../../../content/act/1e410ea6-412f-4134-ab43-8b3f5352c4f2.doc" TargetMode="External"/><Relationship Id="rId57" Type="http://schemas.openxmlformats.org/officeDocument/2006/relationships/hyperlink" Target="../../../content/act/1e410ea6-412f-4134-ab43-8b3f5352c4f2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5965</Words>
  <Characters>34005</Characters>
  <Application>Microsoft Office Word</Application>
  <DocSecurity>0</DocSecurity>
  <Lines>283</Lines>
  <Paragraphs>79</Paragraphs>
  <ScaleCrop>false</ScaleCrop>
  <Company/>
  <LinksUpToDate>false</LinksUpToDate>
  <CharactersWithSpaces>39891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2023-08-28T11:07:00Z</dcterms:created>
  <dcterms:modified xsi:type="dcterms:W3CDTF">2023-08-28T11:07:00Z</dcterms:modified>
</cp:coreProperties>
</file>